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B741" w14:textId="5E6DA039" w:rsidR="000A11DD" w:rsidRPr="0066770A" w:rsidRDefault="006E037E" w:rsidP="000A11DD">
      <w:pPr>
        <w:ind w:firstLine="567"/>
        <w:jc w:val="both"/>
        <w:rPr>
          <w:rFonts w:ascii="Arial" w:eastAsia="MS Gothic" w:hAnsi="Arial" w:cs="Arial"/>
        </w:rPr>
      </w:pPr>
      <w:proofErr w:type="spellStart"/>
      <w:r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は、工業的に大量に合成できる唯一独自のスケーラブルな技術</w:t>
      </w:r>
      <w:r w:rsidR="006F2DFD" w:rsidRPr="0066770A">
        <w:rPr>
          <w:rFonts w:ascii="Arial" w:eastAsia="MS Gothic" w:hAnsi="Arial" w:cs="Arial"/>
        </w:rPr>
        <w:t>を持つ</w:t>
      </w:r>
      <w:r w:rsidRPr="0066770A">
        <w:rPr>
          <w:rFonts w:ascii="Arial" w:eastAsia="MS Gothic" w:hAnsi="Arial" w:cs="Arial"/>
        </w:rPr>
        <w:t>世界最大の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>ナノチューブメーカーである。</w:t>
      </w:r>
    </w:p>
    <w:p w14:paraId="4C12169E" w14:textId="1BFE49B5" w:rsidR="004F2FB8" w:rsidRPr="0066770A" w:rsidRDefault="006F2DFD" w:rsidP="009A2D3D">
      <w:pPr>
        <w:ind w:firstLine="567"/>
        <w:jc w:val="both"/>
        <w:rPr>
          <w:rFonts w:ascii="Arial" w:eastAsia="MS Gothic" w:hAnsi="Arial" w:cs="Arial"/>
          <w:color w:val="000000"/>
        </w:rPr>
      </w:pPr>
      <w:r w:rsidRPr="0066770A">
        <w:rPr>
          <w:rFonts w:ascii="Arial" w:eastAsia="MS Gothic" w:hAnsi="Arial" w:cs="Arial"/>
          <w:color w:val="000000"/>
        </w:rPr>
        <w:t>グラフェンナノ</w:t>
      </w:r>
      <w:r w:rsidR="000A11DD" w:rsidRPr="0066770A">
        <w:rPr>
          <w:rFonts w:ascii="Arial" w:eastAsia="MS Gothic" w:hAnsi="Arial" w:cs="Arial"/>
          <w:color w:val="000000"/>
        </w:rPr>
        <w:t>ナノチューブとも呼ばれる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="000A11DD" w:rsidRPr="0066770A">
        <w:rPr>
          <w:rFonts w:ascii="Arial" w:eastAsia="MS Gothic" w:hAnsi="Arial" w:cs="Arial"/>
          <w:color w:val="000000"/>
        </w:rPr>
        <w:t>ナノチューブは、</w:t>
      </w:r>
      <w:r w:rsidR="000C64CA" w:rsidRPr="0066770A">
        <w:rPr>
          <w:rFonts w:ascii="Arial" w:eastAsia="MS Gothic" w:hAnsi="Arial" w:cs="Arial"/>
          <w:color w:val="000000"/>
        </w:rPr>
        <w:t>高い導電性</w:t>
      </w:r>
      <w:r w:rsidR="000A11DD" w:rsidRPr="0066770A">
        <w:rPr>
          <w:rFonts w:ascii="Arial" w:eastAsia="MS Gothic" w:hAnsi="Arial" w:cs="Arial"/>
          <w:color w:val="000000"/>
        </w:rPr>
        <w:t>・熱伝導</w:t>
      </w:r>
      <w:r w:rsidR="000C64CA" w:rsidRPr="0066770A">
        <w:rPr>
          <w:rFonts w:ascii="Arial" w:eastAsia="MS Gothic" w:hAnsi="Arial" w:cs="Arial"/>
          <w:color w:val="000000"/>
        </w:rPr>
        <w:t>性</w:t>
      </w:r>
      <w:r w:rsidR="000A11DD" w:rsidRPr="0066770A">
        <w:rPr>
          <w:rFonts w:ascii="Arial" w:eastAsia="MS Gothic" w:hAnsi="Arial" w:cs="Arial"/>
          <w:color w:val="000000"/>
        </w:rPr>
        <w:t>、強度及び柔軟性等の優れた特性</w:t>
      </w:r>
      <w:r w:rsidR="000C64CA" w:rsidRPr="0066770A">
        <w:rPr>
          <w:rFonts w:ascii="Arial" w:eastAsia="MS Gothic" w:hAnsi="Arial" w:cs="Arial"/>
          <w:color w:val="000000"/>
        </w:rPr>
        <w:t>を持つロール状の</w:t>
      </w:r>
      <w:r w:rsidR="000A11DD" w:rsidRPr="0066770A">
        <w:rPr>
          <w:rFonts w:ascii="Arial" w:eastAsia="MS Gothic" w:hAnsi="Arial" w:cs="Arial"/>
          <w:color w:val="000000"/>
        </w:rPr>
        <w:t>る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="000A11DD" w:rsidRPr="0066770A">
        <w:rPr>
          <w:rFonts w:ascii="Arial" w:eastAsia="MS Gothic" w:hAnsi="Arial" w:cs="Arial"/>
          <w:color w:val="000000"/>
        </w:rPr>
        <w:t>シートです。こうしたユニークな特性により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="000A11DD" w:rsidRPr="0066770A">
        <w:rPr>
          <w:rFonts w:ascii="Arial" w:eastAsia="MS Gothic" w:hAnsi="Arial" w:cs="Arial"/>
          <w:color w:val="000000"/>
        </w:rPr>
        <w:t>ナノチューブは、世界の材料市場の最大</w:t>
      </w:r>
      <w:r w:rsidR="000A11DD" w:rsidRPr="0066770A">
        <w:rPr>
          <w:rFonts w:ascii="Arial" w:eastAsia="MS Gothic" w:hAnsi="Arial" w:cs="Arial"/>
          <w:color w:val="000000"/>
        </w:rPr>
        <w:t>50</w:t>
      </w:r>
      <w:r w:rsidR="000A11DD" w:rsidRPr="0066770A">
        <w:rPr>
          <w:rFonts w:ascii="Arial" w:eastAsia="MS Gothic" w:hAnsi="Arial" w:cs="Arial"/>
          <w:color w:val="000000"/>
        </w:rPr>
        <w:t>％に応用できる</w:t>
      </w:r>
      <w:r w:rsidR="000C64CA" w:rsidRPr="0066770A">
        <w:rPr>
          <w:rFonts w:ascii="Arial" w:eastAsia="MS Gothic" w:hAnsi="Arial" w:cs="Arial"/>
          <w:color w:val="000000"/>
        </w:rPr>
        <w:t>ユニバーサルな</w:t>
      </w:r>
      <w:r w:rsidR="000A11DD" w:rsidRPr="0066770A">
        <w:rPr>
          <w:rFonts w:ascii="Arial" w:eastAsia="MS Gothic" w:hAnsi="Arial" w:cs="Arial"/>
          <w:color w:val="000000"/>
        </w:rPr>
        <w:t>添加剤である。材料に</w:t>
      </w:r>
      <w:r w:rsidR="000C64CA" w:rsidRPr="0066770A">
        <w:rPr>
          <w:rFonts w:ascii="Arial" w:eastAsia="MS Gothic" w:hAnsi="Arial" w:cs="Arial"/>
          <w:color w:val="000000"/>
        </w:rPr>
        <w:t>添加する</w:t>
      </w:r>
      <w:r w:rsidR="000A11DD" w:rsidRPr="0066770A">
        <w:rPr>
          <w:rFonts w:ascii="Arial" w:eastAsia="MS Gothic" w:hAnsi="Arial" w:cs="Arial"/>
          <w:color w:val="000000"/>
        </w:rPr>
        <w:t>際に、最終</w:t>
      </w:r>
      <w:r w:rsidR="000C64CA" w:rsidRPr="0066770A">
        <w:rPr>
          <w:rFonts w:ascii="Arial" w:eastAsia="MS Gothic" w:hAnsi="Arial" w:cs="Arial"/>
          <w:color w:val="000000"/>
        </w:rPr>
        <w:t>製品</w:t>
      </w:r>
      <w:r w:rsidR="000A11DD" w:rsidRPr="0066770A">
        <w:rPr>
          <w:rFonts w:ascii="Arial" w:eastAsia="MS Gothic" w:hAnsi="Arial" w:cs="Arial"/>
          <w:color w:val="000000"/>
        </w:rPr>
        <w:t>に新たな特性を</w:t>
      </w:r>
      <w:r w:rsidR="000C64CA" w:rsidRPr="0066770A">
        <w:rPr>
          <w:rFonts w:ascii="Arial" w:eastAsia="MS Gothic" w:hAnsi="Arial" w:cs="Arial"/>
          <w:color w:val="000000"/>
        </w:rPr>
        <w:t>付与しながら</w:t>
      </w:r>
      <w:r w:rsidR="000A11DD" w:rsidRPr="0066770A">
        <w:rPr>
          <w:rFonts w:ascii="Arial" w:eastAsia="MS Gothic" w:hAnsi="Arial" w:cs="Arial"/>
          <w:color w:val="000000"/>
        </w:rPr>
        <w:t>3D</w:t>
      </w:r>
      <w:r w:rsidR="000C64CA" w:rsidRPr="0066770A">
        <w:rPr>
          <w:rFonts w:ascii="Arial" w:eastAsia="MS Gothic" w:hAnsi="Arial" w:cs="Arial"/>
          <w:color w:val="000000"/>
        </w:rPr>
        <w:t>の</w:t>
      </w:r>
      <w:r w:rsidR="000A11DD" w:rsidRPr="0066770A">
        <w:rPr>
          <w:rFonts w:ascii="Arial" w:eastAsia="MS Gothic" w:hAnsi="Arial" w:cs="Arial"/>
          <w:color w:val="000000"/>
        </w:rPr>
        <w:t>導電性ネットワークを形成する。</w:t>
      </w:r>
      <w:r w:rsidR="000C64CA" w:rsidRPr="0066770A">
        <w:rPr>
          <w:rFonts w:ascii="Arial" w:eastAsia="MS Gothic" w:hAnsi="Arial" w:cs="Arial"/>
          <w:color w:val="000000"/>
        </w:rPr>
        <w:t>更に</w:t>
      </w:r>
      <w:r w:rsidR="000A11DD" w:rsidRPr="0066770A">
        <w:rPr>
          <w:rFonts w:ascii="Arial" w:eastAsia="MS Gothic" w:hAnsi="Arial" w:cs="Arial"/>
          <w:color w:val="000000"/>
        </w:rPr>
        <w:t>、</w:t>
      </w:r>
      <w:r w:rsidR="000C64CA" w:rsidRPr="0066770A">
        <w:rPr>
          <w:rFonts w:ascii="Arial" w:eastAsia="MS Gothic" w:hAnsi="Arial" w:cs="Arial"/>
          <w:color w:val="000000"/>
        </w:rPr>
        <w:t>最新の</w:t>
      </w:r>
      <w:r w:rsidR="000A11DD" w:rsidRPr="0066770A">
        <w:rPr>
          <w:rFonts w:ascii="Arial" w:eastAsia="MS Gothic" w:hAnsi="Arial" w:cs="Arial"/>
          <w:color w:val="000000"/>
        </w:rPr>
        <w:t>高性能バッテリー、複合材料、プラスチック、コーティング</w:t>
      </w:r>
      <w:r w:rsidR="000C64CA" w:rsidRPr="0066770A">
        <w:rPr>
          <w:rFonts w:ascii="Arial" w:eastAsia="MS Gothic" w:hAnsi="Arial" w:cs="Arial"/>
          <w:color w:val="000000"/>
        </w:rPr>
        <w:t>等の</w:t>
      </w:r>
      <w:r w:rsidR="000A11DD" w:rsidRPr="0066770A">
        <w:rPr>
          <w:rFonts w:ascii="Arial" w:eastAsia="MS Gothic" w:hAnsi="Arial" w:cs="Arial"/>
          <w:color w:val="000000"/>
        </w:rPr>
        <w:t>使用は、企業が新製品の</w:t>
      </w:r>
      <w:r w:rsidR="000C64CA" w:rsidRPr="0066770A">
        <w:rPr>
          <w:rFonts w:ascii="Arial" w:eastAsia="MS Gothic" w:hAnsi="Arial" w:cs="Arial"/>
          <w:color w:val="000000"/>
        </w:rPr>
        <w:t>生産</w:t>
      </w:r>
      <w:r w:rsidR="000A11DD" w:rsidRPr="0066770A">
        <w:rPr>
          <w:rFonts w:ascii="Arial" w:eastAsia="MS Gothic" w:hAnsi="Arial" w:cs="Arial"/>
          <w:color w:val="000000"/>
        </w:rPr>
        <w:t>の各段階における</w:t>
      </w:r>
      <w:r w:rsidR="000A11DD" w:rsidRPr="0066770A">
        <w:rPr>
          <w:rFonts w:ascii="Arial" w:eastAsia="MS Gothic" w:hAnsi="Arial" w:cs="Arial"/>
          <w:color w:val="000000"/>
        </w:rPr>
        <w:t>CO2</w:t>
      </w:r>
      <w:r w:rsidR="000A11DD" w:rsidRPr="0066770A">
        <w:rPr>
          <w:rFonts w:ascii="Arial" w:eastAsia="MS Gothic" w:hAnsi="Arial" w:cs="Arial"/>
          <w:color w:val="000000"/>
        </w:rPr>
        <w:t>排出削減</w:t>
      </w:r>
      <w:r w:rsidR="00144832" w:rsidRPr="0066770A">
        <w:rPr>
          <w:rFonts w:ascii="Arial" w:eastAsia="MS Gothic" w:hAnsi="Arial" w:cs="Arial"/>
          <w:color w:val="000000"/>
        </w:rPr>
        <w:t>や</w:t>
      </w:r>
      <w:r w:rsidR="000A11DD" w:rsidRPr="0066770A">
        <w:rPr>
          <w:rFonts w:ascii="Arial" w:eastAsia="MS Gothic" w:hAnsi="Arial" w:cs="Arial"/>
          <w:color w:val="000000"/>
        </w:rPr>
        <w:t>、カーボンニュートラルに向けた世界的な</w:t>
      </w:r>
      <w:r w:rsidR="00144832" w:rsidRPr="0066770A">
        <w:rPr>
          <w:rFonts w:ascii="Arial" w:eastAsia="MS Gothic" w:hAnsi="Arial" w:cs="Arial"/>
          <w:color w:val="000000"/>
        </w:rPr>
        <w:t>動きに貢献し得る</w:t>
      </w:r>
      <w:r w:rsidR="000A11DD" w:rsidRPr="0066770A">
        <w:rPr>
          <w:rFonts w:ascii="Arial" w:eastAsia="MS Gothic" w:hAnsi="Arial" w:cs="Arial"/>
          <w:color w:val="000000"/>
        </w:rPr>
        <w:t>。</w:t>
      </w:r>
    </w:p>
    <w:p w14:paraId="6CB0CEF2" w14:textId="051448CD" w:rsidR="0057318A" w:rsidRPr="0066770A" w:rsidRDefault="00957CC5" w:rsidP="0057318A">
      <w:pPr>
        <w:ind w:firstLine="567"/>
        <w:jc w:val="both"/>
        <w:rPr>
          <w:rFonts w:ascii="Arial" w:eastAsia="MS Gothic" w:hAnsi="Arial" w:cs="Arial"/>
        </w:rPr>
      </w:pPr>
      <w:proofErr w:type="spellStart"/>
      <w:r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は、</w:t>
      </w:r>
      <w:r w:rsidRPr="0066770A">
        <w:rPr>
          <w:rFonts w:ascii="Arial" w:eastAsia="MS Gothic" w:hAnsi="Arial" w:cs="Arial"/>
          <w:color w:val="000000"/>
        </w:rPr>
        <w:t>TUBALL</w:t>
      </w:r>
      <w:r w:rsidR="0066770A" w:rsidRPr="0066770A">
        <w:rPr>
          <w:rFonts w:ascii="Arial" w:eastAsia="MS Gothic" w:hAnsi="Arial" w:cs="Arial"/>
        </w:rPr>
        <w:t>™</w:t>
      </w:r>
      <w:r w:rsidRPr="0066770A">
        <w:rPr>
          <w:rFonts w:ascii="Arial" w:eastAsia="MS Gothic" w:hAnsi="Arial" w:cs="Arial"/>
        </w:rPr>
        <w:t>という商標名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高純度の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 xml:space="preserve"> </w:t>
      </w:r>
      <w:r w:rsidRPr="0066770A">
        <w:rPr>
          <w:rFonts w:ascii="Arial" w:eastAsia="MS Gothic" w:hAnsi="Arial" w:cs="Arial"/>
        </w:rPr>
        <w:t>ナノチューブを生産し、その取扱いを</w:t>
      </w:r>
      <w:r w:rsidR="00144832" w:rsidRPr="0066770A">
        <w:rPr>
          <w:rFonts w:ascii="Arial" w:eastAsia="MS Gothic" w:hAnsi="Arial" w:cs="Arial"/>
        </w:rPr>
        <w:t>簡単に</w:t>
      </w:r>
      <w:r w:rsidRPr="0066770A">
        <w:rPr>
          <w:rFonts w:ascii="Arial" w:eastAsia="MS Gothic" w:hAnsi="Arial" w:cs="Arial"/>
        </w:rPr>
        <w:t>することによ</w:t>
      </w:r>
      <w:r w:rsidR="00144832" w:rsidRPr="0066770A">
        <w:rPr>
          <w:rFonts w:ascii="Arial" w:eastAsia="MS Gothic" w:hAnsi="Arial" w:cs="Arial"/>
        </w:rPr>
        <w:t>りナノチューブの研究室レベルから</w:t>
      </w:r>
      <w:r w:rsidRPr="0066770A">
        <w:rPr>
          <w:rFonts w:ascii="Arial" w:eastAsia="MS Gothic" w:hAnsi="Arial" w:cs="Arial"/>
        </w:rPr>
        <w:t>工業規模材料</w:t>
      </w:r>
      <w:r w:rsidR="00144832" w:rsidRPr="0066770A">
        <w:rPr>
          <w:rFonts w:ascii="Arial" w:eastAsia="MS Gothic" w:hAnsi="Arial" w:cs="Arial"/>
        </w:rPr>
        <w:t>への</w:t>
      </w:r>
      <w:r w:rsidRPr="0066770A">
        <w:rPr>
          <w:rFonts w:ascii="Arial" w:eastAsia="MS Gothic" w:hAnsi="Arial" w:cs="Arial"/>
        </w:rPr>
        <w:t>変換を加速する。</w:t>
      </w:r>
      <w:proofErr w:type="spellStart"/>
      <w:r w:rsidR="00144832"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は様々な用途向けに</w:t>
      </w:r>
      <w:r w:rsidRPr="0066770A">
        <w:rPr>
          <w:rFonts w:ascii="Arial" w:eastAsia="MS Gothic" w:hAnsi="Arial" w:cs="Arial"/>
        </w:rPr>
        <w:t>TUBAL</w:t>
      </w:r>
      <w:r w:rsidR="0066770A" w:rsidRPr="0066770A">
        <w:rPr>
          <w:rFonts w:ascii="Arial" w:eastAsia="MS Gothic" w:hAnsi="Arial" w:cs="Arial"/>
          <w:lang w:val="en-US"/>
        </w:rPr>
        <w:t>™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配合技術を開発してきた。</w:t>
      </w:r>
    </w:p>
    <w:p w14:paraId="2D2D43F9" w14:textId="6878E3F3" w:rsidR="0057318A" w:rsidRPr="0066770A" w:rsidRDefault="001E54AA" w:rsidP="00144832">
      <w:pPr>
        <w:ind w:firstLine="567"/>
        <w:jc w:val="both"/>
        <w:rPr>
          <w:rFonts w:ascii="Arial" w:eastAsia="MS Gothic" w:hAnsi="Arial" w:cs="Arial"/>
        </w:rPr>
      </w:pPr>
      <w:r w:rsidRPr="0066770A">
        <w:rPr>
          <w:rFonts w:ascii="Arial" w:eastAsia="MS Gothic" w:hAnsi="Arial" w:cs="Arial"/>
        </w:rPr>
        <w:t>液体キャリア中に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>ナノチューブを分散</w:t>
      </w:r>
      <w:r w:rsidR="00144832" w:rsidRPr="0066770A">
        <w:rPr>
          <w:rFonts w:ascii="Arial" w:eastAsia="MS Gothic" w:hAnsi="Arial" w:cs="Arial"/>
        </w:rPr>
        <w:t>した</w:t>
      </w:r>
      <w:r w:rsidRPr="0066770A">
        <w:rPr>
          <w:rFonts w:ascii="Arial" w:eastAsia="MS Gothic" w:hAnsi="Arial" w:cs="Arial"/>
        </w:rPr>
        <w:t>TUBALL</w:t>
      </w:r>
      <w:r w:rsidR="0066770A" w:rsidRPr="0066770A">
        <w:rPr>
          <w:rFonts w:ascii="Arial" w:eastAsia="MS Gothic" w:hAnsi="Arial" w:cs="Arial"/>
        </w:rPr>
        <w:t>™</w:t>
      </w:r>
      <w:r w:rsidRPr="0066770A">
        <w:rPr>
          <w:rFonts w:ascii="Arial" w:eastAsia="MS Gothic" w:hAnsi="Arial" w:cs="Arial"/>
        </w:rPr>
        <w:t xml:space="preserve"> BATT</w:t>
      </w:r>
      <w:r w:rsidRPr="0066770A">
        <w:rPr>
          <w:rFonts w:ascii="Arial" w:eastAsia="MS Gothic" w:hAnsi="Arial" w:cs="Arial"/>
        </w:rPr>
        <w:t>は、高エネルギー</w:t>
      </w:r>
      <w:r w:rsidR="00144832" w:rsidRPr="0066770A">
        <w:rPr>
          <w:rFonts w:ascii="Arial" w:eastAsia="MS Gothic" w:hAnsi="Arial" w:cs="Arial"/>
        </w:rPr>
        <w:t>容量</w:t>
      </w:r>
      <w:r w:rsidRPr="0066770A">
        <w:rPr>
          <w:rFonts w:ascii="Arial" w:eastAsia="MS Gothic" w:hAnsi="Arial" w:cs="Arial"/>
        </w:rPr>
        <w:t>の</w:t>
      </w:r>
      <w:r w:rsidR="0099785D" w:rsidRPr="0066770A">
        <w:rPr>
          <w:rFonts w:ascii="Arial" w:eastAsia="MS Gothic" w:hAnsi="Arial" w:cs="Arial"/>
        </w:rPr>
        <w:t>負極</w:t>
      </w:r>
      <w:r w:rsidRPr="0066770A">
        <w:rPr>
          <w:rFonts w:ascii="Arial" w:eastAsia="MS Gothic" w:hAnsi="Arial" w:cs="Arial"/>
        </w:rPr>
        <w:t>・</w:t>
      </w:r>
      <w:r w:rsidR="0099785D" w:rsidRPr="0066770A">
        <w:rPr>
          <w:rFonts w:ascii="Arial" w:eastAsia="MS Gothic" w:hAnsi="Arial" w:cs="Arial"/>
        </w:rPr>
        <w:t>正極</w:t>
      </w:r>
      <w:r w:rsidRPr="0066770A">
        <w:rPr>
          <w:rFonts w:ascii="Arial" w:eastAsia="MS Gothic" w:hAnsi="Arial" w:cs="Arial"/>
        </w:rPr>
        <w:t>用に設計された</w:t>
      </w:r>
      <w:r w:rsidR="00144832" w:rsidRPr="0066770A">
        <w:rPr>
          <w:rFonts w:ascii="Arial" w:eastAsia="MS Gothic" w:hAnsi="Arial" w:cs="Arial"/>
        </w:rPr>
        <w:t>分散液</w:t>
      </w:r>
      <w:r w:rsidRPr="0066770A">
        <w:rPr>
          <w:rFonts w:ascii="Arial" w:eastAsia="MS Gothic" w:hAnsi="Arial" w:cs="Arial"/>
        </w:rPr>
        <w:t>である。</w:t>
      </w:r>
      <w:proofErr w:type="spellStart"/>
      <w:r w:rsidRPr="0066770A">
        <w:rPr>
          <w:rFonts w:ascii="Arial" w:eastAsia="MS Gothic" w:hAnsi="Arial" w:cs="Arial"/>
        </w:rPr>
        <w:t>OCSiAl</w:t>
      </w:r>
      <w:proofErr w:type="spellEnd"/>
      <w:r w:rsidRPr="0066770A">
        <w:rPr>
          <w:rFonts w:ascii="Arial" w:eastAsia="MS Gothic" w:hAnsi="Arial" w:cs="Arial"/>
        </w:rPr>
        <w:t>のナノチューブは、サイクル寿命、</w:t>
      </w:r>
      <w:r w:rsidRPr="0066770A">
        <w:rPr>
          <w:rFonts w:ascii="Arial" w:eastAsia="MS Gothic" w:hAnsi="Arial" w:cs="Arial"/>
        </w:rPr>
        <w:t>DCR</w:t>
      </w:r>
      <w:r w:rsidRPr="0066770A">
        <w:rPr>
          <w:rFonts w:ascii="Arial" w:eastAsia="MS Gothic" w:hAnsi="Arial" w:cs="Arial"/>
        </w:rPr>
        <w:t>（抵抗の低減化）、</w:t>
      </w:r>
      <w:r w:rsidRPr="0066770A">
        <w:rPr>
          <w:rFonts w:ascii="Arial" w:eastAsia="MS Gothic" w:hAnsi="Arial" w:cs="Arial"/>
        </w:rPr>
        <w:t>C</w:t>
      </w:r>
      <w:r w:rsidRPr="0066770A">
        <w:rPr>
          <w:rFonts w:ascii="Arial" w:eastAsia="MS Gothic" w:hAnsi="Arial" w:cs="Arial"/>
        </w:rPr>
        <w:t>レート</w:t>
      </w:r>
      <w:r w:rsidR="00144832" w:rsidRPr="0066770A">
        <w:rPr>
          <w:rFonts w:ascii="Arial" w:eastAsia="MS Gothic" w:hAnsi="Arial" w:cs="Arial"/>
        </w:rPr>
        <w:t>特性</w:t>
      </w:r>
      <w:r w:rsidRPr="0066770A">
        <w:rPr>
          <w:rFonts w:ascii="Arial" w:eastAsia="MS Gothic" w:hAnsi="Arial" w:cs="Arial"/>
        </w:rPr>
        <w:t>及びバッテリー活物質粒子間の凝集力等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主なバッテリー特性を改善し</w:t>
      </w:r>
      <w:r w:rsidR="00144832" w:rsidRPr="0066770A">
        <w:rPr>
          <w:rFonts w:ascii="Arial" w:eastAsia="MS Gothic" w:hAnsi="Arial" w:cs="Arial"/>
        </w:rPr>
        <w:t>、</w:t>
      </w:r>
      <w:r w:rsidRPr="0066770A">
        <w:rPr>
          <w:rFonts w:ascii="Arial" w:eastAsia="MS Gothic" w:hAnsi="Arial" w:cs="Arial"/>
        </w:rPr>
        <w:t>活物質粒子間に長くて強固な</w:t>
      </w:r>
      <w:r w:rsidR="00144832" w:rsidRPr="0066770A">
        <w:rPr>
          <w:rFonts w:ascii="Arial" w:eastAsia="MS Gothic" w:hAnsi="Arial" w:cs="Arial"/>
          <w:lang w:val="en-US"/>
        </w:rPr>
        <w:t>3D</w:t>
      </w:r>
      <w:r w:rsidR="00144832" w:rsidRPr="0066770A">
        <w:rPr>
          <w:rFonts w:ascii="Arial" w:eastAsia="MS Gothic" w:hAnsi="Arial" w:cs="Arial"/>
          <w:lang w:val="en-US"/>
        </w:rPr>
        <w:t>ネットワークを</w:t>
      </w:r>
      <w:r w:rsidRPr="0066770A">
        <w:rPr>
          <w:rFonts w:ascii="Arial" w:eastAsia="MS Gothic" w:hAnsi="Arial" w:cs="Arial"/>
        </w:rPr>
        <w:t>形成する</w:t>
      </w:r>
      <w:r w:rsidR="00144832" w:rsidRPr="0066770A">
        <w:rPr>
          <w:rFonts w:ascii="Arial" w:eastAsia="MS Gothic" w:hAnsi="Arial" w:cs="Arial"/>
        </w:rPr>
        <w:t>ことにより電極の耐久性を向上させる</w:t>
      </w:r>
      <w:r w:rsidRPr="0066770A">
        <w:rPr>
          <w:rFonts w:ascii="Arial" w:eastAsia="MS Gothic" w:hAnsi="Arial" w:cs="Arial"/>
        </w:rPr>
        <w:t>。</w:t>
      </w:r>
      <w:r w:rsidR="004A2FE1" w:rsidRPr="0066770A">
        <w:rPr>
          <w:rFonts w:ascii="Arial" w:eastAsia="MS Gothic" w:hAnsi="Arial" w:cs="Arial"/>
        </w:rPr>
        <w:t>単層カーボン</w:t>
      </w:r>
      <w:r w:rsidRPr="0066770A">
        <w:rPr>
          <w:rFonts w:ascii="Arial" w:eastAsia="MS Gothic" w:hAnsi="Arial" w:cs="Arial"/>
        </w:rPr>
        <w:t>ナノチューブの使用は、</w:t>
      </w:r>
      <w:r w:rsidR="00144832" w:rsidRPr="0066770A">
        <w:rPr>
          <w:rFonts w:ascii="Arial" w:eastAsia="MS Gothic" w:hAnsi="Arial" w:cs="Arial"/>
        </w:rPr>
        <w:t>シリコン</w:t>
      </w:r>
      <w:r w:rsidRPr="0066770A">
        <w:rPr>
          <w:rFonts w:ascii="Arial" w:eastAsia="MS Gothic" w:hAnsi="Arial" w:cs="Arial"/>
        </w:rPr>
        <w:t>含有量の高い</w:t>
      </w:r>
      <w:r w:rsidR="0099785D" w:rsidRPr="0066770A">
        <w:rPr>
          <w:rFonts w:ascii="Arial" w:eastAsia="MS Gothic" w:hAnsi="Arial" w:cs="Arial"/>
        </w:rPr>
        <w:t>負極</w:t>
      </w:r>
      <w:r w:rsidRPr="0066770A">
        <w:rPr>
          <w:rFonts w:ascii="Arial" w:eastAsia="MS Gothic" w:hAnsi="Arial" w:cs="Arial"/>
        </w:rPr>
        <w:t>、厚</w:t>
      </w:r>
      <w:r w:rsidR="00144832" w:rsidRPr="0066770A">
        <w:rPr>
          <w:rFonts w:ascii="Arial" w:eastAsia="MS Gothic" w:hAnsi="Arial" w:cs="Arial"/>
        </w:rPr>
        <w:t>塗り</w:t>
      </w:r>
      <w:r w:rsidRPr="0066770A">
        <w:rPr>
          <w:rFonts w:ascii="Arial" w:eastAsia="MS Gothic" w:hAnsi="Arial" w:cs="Arial"/>
        </w:rPr>
        <w:t>LFP</w:t>
      </w:r>
      <w:r w:rsidR="0099785D" w:rsidRPr="0066770A">
        <w:rPr>
          <w:rFonts w:ascii="Arial" w:eastAsia="MS Gothic" w:hAnsi="Arial" w:cs="Arial"/>
        </w:rPr>
        <w:t>正極</w:t>
      </w:r>
      <w:r w:rsidRPr="0066770A">
        <w:rPr>
          <w:rFonts w:ascii="Arial" w:eastAsia="MS Gothic" w:hAnsi="Arial" w:cs="Arial"/>
        </w:rPr>
        <w:t>及び高速充電</w:t>
      </w:r>
      <w:r w:rsidR="00144832" w:rsidRPr="0066770A">
        <w:rPr>
          <w:rFonts w:ascii="Arial" w:eastAsia="MS Gothic" w:hAnsi="Arial" w:cs="Arial"/>
        </w:rPr>
        <w:t>黒鉛</w:t>
      </w:r>
      <w:r w:rsidR="0099785D" w:rsidRPr="0066770A">
        <w:rPr>
          <w:rFonts w:ascii="Arial" w:eastAsia="MS Gothic" w:hAnsi="Arial" w:cs="Arial"/>
        </w:rPr>
        <w:t>負極</w:t>
      </w:r>
      <w:r w:rsidRPr="0066770A">
        <w:rPr>
          <w:rFonts w:ascii="Arial" w:eastAsia="MS Gothic" w:hAnsi="Arial" w:cs="Arial"/>
        </w:rPr>
        <w:t>等の新型バッテリー技術を</w:t>
      </w:r>
      <w:r w:rsidR="00144832" w:rsidRPr="0066770A">
        <w:rPr>
          <w:rFonts w:ascii="Arial" w:eastAsia="MS Gothic" w:hAnsi="Arial" w:cs="Arial"/>
        </w:rPr>
        <w:t>実現</w:t>
      </w:r>
      <w:r w:rsidRPr="0066770A">
        <w:rPr>
          <w:rFonts w:ascii="Arial" w:eastAsia="MS Gothic" w:hAnsi="Arial" w:cs="Arial"/>
        </w:rPr>
        <w:t>可能にしている。</w:t>
      </w:r>
      <w:r w:rsidR="00144832" w:rsidRPr="0066770A">
        <w:rPr>
          <w:rFonts w:ascii="Arial" w:eastAsia="MS Gothic" w:hAnsi="Arial" w:cs="Arial"/>
        </w:rPr>
        <w:t>ドライ</w:t>
      </w:r>
      <w:r w:rsidRPr="0066770A">
        <w:rPr>
          <w:rFonts w:ascii="Arial" w:eastAsia="MS Gothic" w:hAnsi="Arial" w:cs="Arial"/>
        </w:rPr>
        <w:t>電極塗布工程や</w:t>
      </w:r>
      <w:r w:rsidR="00144832" w:rsidRPr="0066770A">
        <w:rPr>
          <w:rFonts w:ascii="Arial" w:eastAsia="MS Gothic" w:hAnsi="Arial" w:cs="Arial"/>
        </w:rPr>
        <w:t>全</w:t>
      </w:r>
      <w:r w:rsidRPr="0066770A">
        <w:rPr>
          <w:rFonts w:ascii="Arial" w:eastAsia="MS Gothic" w:hAnsi="Arial" w:cs="Arial"/>
        </w:rPr>
        <w:t>固体電池等</w:t>
      </w:r>
      <w:r w:rsidR="00144832"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従来型や新型バッテリ</w:t>
      </w:r>
      <w:r w:rsidR="00144832" w:rsidRPr="0066770A">
        <w:rPr>
          <w:rFonts w:ascii="Arial" w:eastAsia="MS Gothic" w:hAnsi="Arial" w:cs="Arial"/>
        </w:rPr>
        <w:t>ー</w:t>
      </w:r>
      <w:r w:rsidRPr="0066770A">
        <w:rPr>
          <w:rFonts w:ascii="Arial" w:eastAsia="MS Gothic" w:hAnsi="Arial" w:cs="Arial"/>
        </w:rPr>
        <w:t>技術にて適用できる。</w:t>
      </w:r>
    </w:p>
    <w:p w14:paraId="56CB4141" w14:textId="24F8FF36" w:rsidR="001E54AA" w:rsidRPr="0066770A" w:rsidRDefault="00AF5296" w:rsidP="001E54AA">
      <w:pPr>
        <w:ind w:firstLine="567"/>
        <w:jc w:val="both"/>
        <w:rPr>
          <w:rFonts w:ascii="Arial" w:eastAsia="MS Gothic" w:hAnsi="Arial" w:cs="Arial"/>
          <w:color w:val="000000"/>
          <w:shd w:val="clear" w:color="auto" w:fill="FFFFFF"/>
        </w:rPr>
      </w:pPr>
      <w:r w:rsidRPr="0066770A">
        <w:rPr>
          <w:rFonts w:ascii="Arial" w:eastAsia="MS Gothic" w:hAnsi="Arial" w:cs="Arial"/>
        </w:rPr>
        <w:t>TUBALL</w:t>
      </w:r>
      <w:r w:rsidRPr="0066770A">
        <w:rPr>
          <w:rFonts w:ascii="Arial" w:eastAsia="MS Gothic" w:hAnsi="Arial" w:cs="Arial"/>
          <w:color w:val="000000"/>
        </w:rPr>
        <w:t xml:space="preserve">™ </w:t>
      </w:r>
      <w:r w:rsidRPr="0066770A">
        <w:rPr>
          <w:rFonts w:ascii="Arial" w:eastAsia="MS Gothic" w:hAnsi="Arial" w:cs="Arial"/>
        </w:rPr>
        <w:t xml:space="preserve">MATRIX </w:t>
      </w:r>
      <w:r w:rsidRPr="0066770A">
        <w:rPr>
          <w:rFonts w:ascii="Arial" w:eastAsia="MS Gothic" w:hAnsi="Arial" w:cs="Arial"/>
        </w:rPr>
        <w:t>マスターバッチ</w:t>
      </w:r>
      <w:r w:rsidR="00144832" w:rsidRPr="0066770A">
        <w:rPr>
          <w:rFonts w:ascii="Arial" w:eastAsia="MS Gothic" w:hAnsi="Arial" w:cs="Arial"/>
        </w:rPr>
        <w:t>シリーズ</w:t>
      </w:r>
      <w:r w:rsidRPr="0066770A">
        <w:rPr>
          <w:rFonts w:ascii="Arial" w:eastAsia="MS Gothic" w:hAnsi="Arial" w:cs="Arial"/>
        </w:rPr>
        <w:t>は、様々なエラストマー、熱硬化性プラスチック及び熱可塑性</w:t>
      </w:r>
      <w:r w:rsidR="00144832" w:rsidRPr="0066770A">
        <w:rPr>
          <w:rFonts w:ascii="Arial" w:eastAsia="MS Gothic" w:hAnsi="Arial" w:cs="Arial"/>
        </w:rPr>
        <w:t>プラスチック</w:t>
      </w:r>
      <w:r w:rsidRPr="0066770A">
        <w:rPr>
          <w:rFonts w:ascii="Arial" w:eastAsia="MS Gothic" w:hAnsi="Arial" w:cs="Arial"/>
        </w:rPr>
        <w:t>向け</w:t>
      </w:r>
      <w:r w:rsidRPr="0066770A">
        <w:rPr>
          <w:rFonts w:ascii="Arial" w:eastAsia="MS Gothic" w:hAnsi="Arial" w:cs="Arial"/>
          <w:color w:val="000000"/>
          <w:shd w:val="clear" w:color="auto" w:fill="FFFFFF"/>
        </w:rPr>
        <w:t>に</w:t>
      </w:r>
      <w:r w:rsidR="00144832" w:rsidRPr="0066770A">
        <w:rPr>
          <w:rFonts w:ascii="Arial" w:eastAsia="MS Gothic" w:hAnsi="Arial" w:cs="Arial"/>
          <w:color w:val="000000"/>
          <w:shd w:val="clear" w:color="auto" w:fill="FFFFFF"/>
        </w:rPr>
        <w:t>設計</w:t>
      </w:r>
      <w:r w:rsidRPr="0066770A">
        <w:rPr>
          <w:rFonts w:ascii="Arial" w:eastAsia="MS Gothic" w:hAnsi="Arial" w:cs="Arial"/>
          <w:color w:val="000000"/>
          <w:shd w:val="clear" w:color="auto" w:fill="FFFFFF"/>
        </w:rPr>
        <w:t>されたもの</w:t>
      </w:r>
      <w:r w:rsidRPr="0066770A">
        <w:rPr>
          <w:rFonts w:ascii="Arial" w:eastAsia="MS Gothic" w:hAnsi="Arial" w:cs="Arial"/>
        </w:rPr>
        <w:t>である。帯電防止</w:t>
      </w:r>
      <w:r w:rsidR="00144832" w:rsidRPr="0066770A">
        <w:rPr>
          <w:rFonts w:ascii="Arial" w:eastAsia="MS Gothic" w:hAnsi="Arial" w:cs="Arial"/>
        </w:rPr>
        <w:t>性能</w:t>
      </w:r>
      <w:r w:rsidRPr="0066770A">
        <w:rPr>
          <w:rFonts w:ascii="Arial" w:eastAsia="MS Gothic" w:hAnsi="Arial" w:cs="Arial"/>
        </w:rPr>
        <w:t>と</w:t>
      </w:r>
      <w:r w:rsidRPr="0066770A">
        <w:rPr>
          <w:rFonts w:ascii="Arial" w:eastAsia="MS Gothic" w:hAnsi="Arial" w:cs="Arial"/>
        </w:rPr>
        <w:t>ESD</w:t>
      </w:r>
      <w:r w:rsidRPr="0066770A">
        <w:rPr>
          <w:rFonts w:ascii="Arial" w:eastAsia="MS Gothic" w:hAnsi="Arial" w:cs="Arial"/>
        </w:rPr>
        <w:t>特性を付与するように導電性</w:t>
      </w:r>
      <w:r w:rsidR="00144832" w:rsidRPr="0066770A">
        <w:rPr>
          <w:rFonts w:ascii="Arial" w:eastAsia="MS Gothic" w:hAnsi="Arial" w:cs="Arial"/>
        </w:rPr>
        <w:t>てんか</w:t>
      </w:r>
      <w:r w:rsidRPr="0066770A">
        <w:rPr>
          <w:rFonts w:ascii="Arial" w:eastAsia="MS Gothic" w:hAnsi="Arial" w:cs="Arial"/>
        </w:rPr>
        <w:t>剤として広く使われる。特定の</w:t>
      </w:r>
      <w:r w:rsidR="00144832" w:rsidRPr="0066770A">
        <w:rPr>
          <w:rFonts w:ascii="Arial" w:eastAsia="MS Gothic" w:hAnsi="Arial" w:cs="Arial"/>
        </w:rPr>
        <w:t>要求</w:t>
      </w:r>
      <w:r w:rsidRPr="0066770A">
        <w:rPr>
          <w:rFonts w:ascii="Arial" w:eastAsia="MS Gothic" w:hAnsi="Arial" w:cs="Arial"/>
        </w:rPr>
        <w:t>に応じて使用量は、最終</w:t>
      </w:r>
      <w:r w:rsidR="00144832" w:rsidRPr="0066770A">
        <w:rPr>
          <w:rFonts w:ascii="Arial" w:eastAsia="MS Gothic" w:hAnsi="Arial" w:cs="Arial"/>
        </w:rPr>
        <w:t>コンパウンド</w:t>
      </w:r>
      <w:r w:rsidRPr="0066770A">
        <w:rPr>
          <w:rFonts w:ascii="Arial" w:eastAsia="MS Gothic" w:hAnsi="Arial" w:cs="Arial"/>
        </w:rPr>
        <w:t>の</w:t>
      </w:r>
      <w:r w:rsidRPr="0066770A">
        <w:rPr>
          <w:rFonts w:ascii="Arial" w:eastAsia="MS Gothic" w:hAnsi="Arial" w:cs="Arial"/>
        </w:rPr>
        <w:t>0.1</w:t>
      </w:r>
      <w:r w:rsidRPr="0066770A">
        <w:rPr>
          <w:rFonts w:ascii="Arial" w:eastAsia="MS Gothic" w:hAnsi="Arial" w:cs="Arial"/>
        </w:rPr>
        <w:t>～</w:t>
      </w:r>
      <w:r w:rsidRPr="0066770A">
        <w:rPr>
          <w:rFonts w:ascii="Arial" w:eastAsia="MS Gothic" w:hAnsi="Arial" w:cs="Arial"/>
        </w:rPr>
        <w:t>1wt.%</w:t>
      </w:r>
      <w:r w:rsidRPr="0066770A">
        <w:rPr>
          <w:rFonts w:ascii="Arial" w:eastAsia="MS Gothic" w:hAnsi="Arial" w:cs="Arial"/>
        </w:rPr>
        <w:t>の範囲である。</w:t>
      </w:r>
      <w:r w:rsidRPr="0066770A">
        <w:rPr>
          <w:rFonts w:ascii="Arial" w:eastAsia="MS Gothic" w:hAnsi="Arial" w:cs="Arial"/>
        </w:rPr>
        <w:t>TUBALL™ MATRIX</w:t>
      </w:r>
      <w:r w:rsidRPr="0066770A">
        <w:rPr>
          <w:rFonts w:ascii="Arial" w:eastAsia="MS Gothic" w:hAnsi="Arial" w:cs="Arial"/>
        </w:rPr>
        <w:t>は、製品</w:t>
      </w:r>
      <w:r w:rsidR="00144832" w:rsidRPr="0066770A">
        <w:rPr>
          <w:rFonts w:ascii="Arial" w:eastAsia="MS Gothic" w:hAnsi="Arial" w:cs="Arial"/>
        </w:rPr>
        <w:t>の軽量化</w:t>
      </w:r>
      <w:r w:rsidRPr="0066770A">
        <w:rPr>
          <w:rFonts w:ascii="Arial" w:eastAsia="MS Gothic" w:hAnsi="Arial" w:cs="Arial"/>
        </w:rPr>
        <w:t>、高強度</w:t>
      </w:r>
      <w:r w:rsidR="00144832" w:rsidRPr="0066770A">
        <w:rPr>
          <w:rFonts w:ascii="Arial" w:eastAsia="MS Gothic" w:hAnsi="Arial" w:cs="Arial"/>
        </w:rPr>
        <w:t>化</w:t>
      </w:r>
      <w:r w:rsidRPr="0066770A">
        <w:rPr>
          <w:rFonts w:ascii="Arial" w:eastAsia="MS Gothic" w:hAnsi="Arial" w:cs="Arial"/>
        </w:rPr>
        <w:t>、導電</w:t>
      </w:r>
      <w:r w:rsidR="00144832" w:rsidRPr="0066770A">
        <w:rPr>
          <w:rFonts w:ascii="Arial" w:eastAsia="MS Gothic" w:hAnsi="Arial" w:cs="Arial"/>
        </w:rPr>
        <w:t>性の付与</w:t>
      </w:r>
      <w:r w:rsidRPr="0066770A">
        <w:rPr>
          <w:rFonts w:ascii="Arial" w:eastAsia="MS Gothic" w:hAnsi="Arial" w:cs="Arial"/>
        </w:rPr>
        <w:t>及び着色</w:t>
      </w:r>
      <w:r w:rsidR="00144832" w:rsidRPr="0066770A">
        <w:rPr>
          <w:rFonts w:ascii="Arial" w:eastAsia="MS Gothic" w:hAnsi="Arial" w:cs="Arial"/>
        </w:rPr>
        <w:t>を</w:t>
      </w:r>
      <w:r w:rsidRPr="0066770A">
        <w:rPr>
          <w:rFonts w:ascii="Arial" w:eastAsia="MS Gothic" w:hAnsi="Arial" w:cs="Arial"/>
        </w:rPr>
        <w:t>可能にするため、</w:t>
      </w:r>
      <w:proofErr w:type="gramStart"/>
      <w:r w:rsidR="00110EA6" w:rsidRPr="0066770A">
        <w:rPr>
          <w:rFonts w:ascii="Arial" w:eastAsia="MS Gothic" w:hAnsi="Arial" w:cs="Arial"/>
        </w:rPr>
        <w:t>様々なな</w:t>
      </w:r>
      <w:r w:rsidRPr="0066770A">
        <w:rPr>
          <w:rFonts w:ascii="Arial" w:eastAsia="MS Gothic" w:hAnsi="Arial" w:cs="Arial"/>
        </w:rPr>
        <w:t>素材</w:t>
      </w:r>
      <w:r w:rsidR="00110EA6" w:rsidRPr="0066770A">
        <w:rPr>
          <w:rFonts w:ascii="Arial" w:eastAsia="MS Gothic" w:hAnsi="Arial" w:cs="Arial"/>
        </w:rPr>
        <w:t>に</w:t>
      </w:r>
      <w:proofErr w:type="gramEnd"/>
      <w:r w:rsidRPr="0066770A">
        <w:rPr>
          <w:rFonts w:ascii="Arial" w:eastAsia="MS Gothic" w:hAnsi="Arial" w:cs="Arial"/>
        </w:rPr>
        <w:t>添加材として使用され</w:t>
      </w:r>
      <w:r w:rsidR="00110EA6" w:rsidRPr="0066770A">
        <w:rPr>
          <w:rFonts w:ascii="Arial" w:eastAsia="MS Gothic" w:hAnsi="Arial" w:cs="Arial"/>
        </w:rPr>
        <w:t>ている</w:t>
      </w:r>
      <w:r w:rsidRPr="0066770A">
        <w:rPr>
          <w:rFonts w:ascii="Arial" w:eastAsia="MS Gothic" w:hAnsi="Arial" w:cs="Arial"/>
        </w:rPr>
        <w:t>。</w:t>
      </w:r>
      <w:r w:rsidRPr="0066770A">
        <w:rPr>
          <w:rFonts w:ascii="Arial" w:eastAsia="MS Gothic" w:hAnsi="Arial" w:cs="Arial"/>
          <w:color w:val="000000"/>
          <w:shd w:val="clear" w:color="auto" w:fill="FFFFFF"/>
        </w:rPr>
        <w:t xml:space="preserve"> </w:t>
      </w:r>
    </w:p>
    <w:p w14:paraId="2EB8A72E" w14:textId="6F56A1A7" w:rsidR="00726C34" w:rsidRPr="0066770A" w:rsidRDefault="00110EA6" w:rsidP="001E54AA">
      <w:pPr>
        <w:ind w:firstLine="567"/>
        <w:jc w:val="both"/>
        <w:rPr>
          <w:rFonts w:ascii="Arial" w:eastAsia="MS Gothic" w:hAnsi="Arial" w:cs="Arial"/>
          <w:color w:val="000000"/>
        </w:rPr>
      </w:pPr>
      <w:proofErr w:type="spellStart"/>
      <w:r w:rsidRPr="0066770A">
        <w:rPr>
          <w:rFonts w:ascii="Arial" w:eastAsia="MS Gothic" w:hAnsi="Arial" w:cs="Arial"/>
          <w:color w:val="000000"/>
        </w:rPr>
        <w:t>OCSiAl</w:t>
      </w:r>
      <w:proofErr w:type="spellEnd"/>
      <w:r w:rsidR="0057318A" w:rsidRPr="0066770A">
        <w:rPr>
          <w:rFonts w:ascii="Arial" w:eastAsia="MS Gothic" w:hAnsi="Arial" w:cs="Arial"/>
          <w:color w:val="000000"/>
        </w:rPr>
        <w:t>の技術センターは、ルクセンブルク、中国</w:t>
      </w:r>
      <w:r w:rsidRPr="0066770A">
        <w:rPr>
          <w:rFonts w:ascii="Arial" w:eastAsia="MS Gothic" w:hAnsi="Arial" w:cs="Arial"/>
          <w:color w:val="000000"/>
        </w:rPr>
        <w:t>及び</w:t>
      </w:r>
      <w:r w:rsidR="0057318A" w:rsidRPr="0066770A">
        <w:rPr>
          <w:rFonts w:ascii="Arial" w:eastAsia="MS Gothic" w:hAnsi="Arial" w:cs="Arial"/>
          <w:color w:val="000000"/>
        </w:rPr>
        <w:t>セルビアに位置している。こうしたセンターは、基礎研究から</w:t>
      </w:r>
      <w:r w:rsidRPr="0066770A">
        <w:rPr>
          <w:rFonts w:ascii="Arial" w:eastAsia="MS Gothic" w:hAnsi="Arial" w:cs="Arial"/>
          <w:color w:val="000000"/>
        </w:rPr>
        <w:t>量産</w:t>
      </w:r>
      <w:r w:rsidR="0057318A" w:rsidRPr="0066770A">
        <w:rPr>
          <w:rFonts w:ascii="Arial" w:eastAsia="MS Gothic" w:hAnsi="Arial" w:cs="Arial"/>
          <w:color w:val="000000"/>
        </w:rPr>
        <w:t>における</w:t>
      </w:r>
      <w:r w:rsidR="0057318A" w:rsidRPr="0066770A">
        <w:rPr>
          <w:rFonts w:ascii="Arial" w:eastAsia="MS Gothic" w:hAnsi="Arial" w:cs="Arial"/>
          <w:color w:val="000000"/>
        </w:rPr>
        <w:t>TUBALL</w:t>
      </w:r>
      <w:r w:rsidR="0066770A" w:rsidRPr="0066770A">
        <w:rPr>
          <w:rFonts w:ascii="Arial" w:eastAsia="MS Gothic" w:hAnsi="Arial" w:cs="Arial"/>
          <w:lang w:val="en-US"/>
        </w:rPr>
        <w:t>™</w:t>
      </w:r>
      <w:r w:rsidR="0057318A" w:rsidRPr="0066770A">
        <w:rPr>
          <w:rFonts w:ascii="Arial" w:eastAsia="MS Gothic" w:hAnsi="Arial" w:cs="Arial"/>
          <w:color w:val="000000"/>
        </w:rPr>
        <w:t>の</w:t>
      </w:r>
      <w:r w:rsidRPr="0066770A">
        <w:rPr>
          <w:rFonts w:ascii="Arial" w:eastAsia="MS Gothic" w:hAnsi="Arial" w:cs="Arial"/>
          <w:color w:val="000000"/>
        </w:rPr>
        <w:t>使用方法</w:t>
      </w:r>
      <w:r w:rsidR="0057318A" w:rsidRPr="0066770A">
        <w:rPr>
          <w:rFonts w:ascii="Arial" w:eastAsia="MS Gothic" w:hAnsi="Arial" w:cs="Arial"/>
          <w:color w:val="000000"/>
        </w:rPr>
        <w:t>の微調整まで</w:t>
      </w:r>
      <w:r w:rsidRPr="0066770A">
        <w:rPr>
          <w:rFonts w:ascii="Arial" w:eastAsia="MS Gothic" w:hAnsi="Arial" w:cs="Arial"/>
          <w:color w:val="000000"/>
        </w:rPr>
        <w:t>の</w:t>
      </w:r>
      <w:r w:rsidR="0057318A" w:rsidRPr="0066770A">
        <w:rPr>
          <w:rFonts w:ascii="Arial" w:eastAsia="MS Gothic" w:hAnsi="Arial" w:cs="Arial"/>
          <w:color w:val="000000"/>
        </w:rPr>
        <w:t>開発</w:t>
      </w:r>
      <w:r w:rsidRPr="0066770A">
        <w:rPr>
          <w:rFonts w:ascii="Arial" w:eastAsia="MS Gothic" w:hAnsi="Arial" w:cs="Arial"/>
          <w:color w:val="000000"/>
        </w:rPr>
        <w:t>サイクル</w:t>
      </w:r>
      <w:r w:rsidR="0057318A" w:rsidRPr="0066770A">
        <w:rPr>
          <w:rFonts w:ascii="Arial" w:eastAsia="MS Gothic" w:hAnsi="Arial" w:cs="Arial"/>
          <w:color w:val="000000"/>
        </w:rPr>
        <w:t>を</w:t>
      </w:r>
      <w:r w:rsidRPr="0066770A">
        <w:rPr>
          <w:rFonts w:ascii="Arial" w:eastAsia="MS Gothic" w:hAnsi="Arial" w:cs="Arial"/>
          <w:color w:val="000000"/>
        </w:rPr>
        <w:t>サポートする</w:t>
      </w:r>
      <w:r w:rsidR="0057318A" w:rsidRPr="0066770A">
        <w:rPr>
          <w:rFonts w:ascii="Arial" w:eastAsia="MS Gothic" w:hAnsi="Arial" w:cs="Arial"/>
          <w:color w:val="000000"/>
        </w:rPr>
        <w:t>ために</w:t>
      </w:r>
      <w:r w:rsidRPr="0066770A">
        <w:rPr>
          <w:rFonts w:ascii="Arial" w:eastAsia="MS Gothic" w:hAnsi="Arial" w:cs="Arial"/>
          <w:color w:val="000000"/>
        </w:rPr>
        <w:t>活用</w:t>
      </w:r>
      <w:r w:rsidR="0057318A" w:rsidRPr="0066770A">
        <w:rPr>
          <w:rFonts w:ascii="Arial" w:eastAsia="MS Gothic" w:hAnsi="Arial" w:cs="Arial"/>
          <w:color w:val="000000"/>
        </w:rPr>
        <w:t>されている。</w:t>
      </w:r>
    </w:p>
    <w:p w14:paraId="13755F3D" w14:textId="4481C3FC" w:rsidR="001E54AA" w:rsidRPr="0066770A" w:rsidRDefault="001E54AA" w:rsidP="009A6964">
      <w:pPr>
        <w:ind w:firstLine="567"/>
        <w:jc w:val="both"/>
        <w:rPr>
          <w:rFonts w:ascii="Arial" w:eastAsia="MS Gothic" w:hAnsi="Arial" w:cs="Arial"/>
          <w:color w:val="000000"/>
        </w:rPr>
      </w:pPr>
      <w:r w:rsidRPr="0066770A">
        <w:rPr>
          <w:rFonts w:ascii="Arial" w:eastAsia="MS Gothic" w:hAnsi="Arial" w:cs="Arial"/>
          <w:color w:val="000000"/>
        </w:rPr>
        <w:t>TUBALL™</w:t>
      </w:r>
      <w:r w:rsidR="004A2FE1" w:rsidRPr="0066770A">
        <w:rPr>
          <w:rFonts w:ascii="Arial" w:eastAsia="MS Gothic" w:hAnsi="Arial" w:cs="Arial"/>
          <w:color w:val="000000"/>
        </w:rPr>
        <w:t>単層カーボン</w:t>
      </w:r>
      <w:r w:rsidRPr="0066770A">
        <w:rPr>
          <w:rFonts w:ascii="Arial" w:eastAsia="MS Gothic" w:hAnsi="Arial" w:cs="Arial"/>
          <w:color w:val="000000"/>
        </w:rPr>
        <w:t>ナノチューブは、多岐にわたる産業分野に使用が公認されている。上記のナノチューブは、欧州連合の</w:t>
      </w:r>
      <w:r w:rsidRPr="0066770A">
        <w:rPr>
          <w:rFonts w:ascii="Arial" w:eastAsia="MS Gothic" w:hAnsi="Arial" w:cs="Arial"/>
          <w:color w:val="000000"/>
        </w:rPr>
        <w:t>REACH</w:t>
      </w:r>
      <w:r w:rsidRPr="0066770A">
        <w:rPr>
          <w:rFonts w:ascii="Arial" w:eastAsia="MS Gothic" w:hAnsi="Arial" w:cs="Arial"/>
          <w:color w:val="000000"/>
        </w:rPr>
        <w:t>かつアメリカ合衆国環境保護庁の規制に準拠しており、欧州では年間</w:t>
      </w:r>
      <w:r w:rsidRPr="0066770A">
        <w:rPr>
          <w:rFonts w:ascii="Arial" w:eastAsia="MS Gothic" w:hAnsi="Arial" w:cs="Arial"/>
          <w:color w:val="000000"/>
        </w:rPr>
        <w:t>100</w:t>
      </w:r>
      <w:r w:rsidRPr="0066770A">
        <w:rPr>
          <w:rFonts w:ascii="Arial" w:eastAsia="MS Gothic" w:hAnsi="Arial" w:cs="Arial"/>
          <w:color w:val="000000"/>
        </w:rPr>
        <w:t>トン以下</w:t>
      </w:r>
      <w:r w:rsidR="00110EA6" w:rsidRPr="0066770A">
        <w:rPr>
          <w:rFonts w:ascii="Arial" w:eastAsia="MS Gothic" w:hAnsi="Arial" w:cs="Arial"/>
          <w:color w:val="000000"/>
        </w:rPr>
        <w:t>の製造</w:t>
      </w:r>
      <w:r w:rsidRPr="0066770A">
        <w:rPr>
          <w:rFonts w:ascii="Arial" w:eastAsia="MS Gothic" w:hAnsi="Arial" w:cs="Arial"/>
          <w:color w:val="000000"/>
        </w:rPr>
        <w:t>、</w:t>
      </w:r>
      <w:r w:rsidR="00110EA6" w:rsidRPr="0066770A">
        <w:rPr>
          <w:rFonts w:ascii="Arial" w:eastAsia="MS Gothic" w:hAnsi="Arial" w:cs="Arial"/>
          <w:color w:val="000000"/>
        </w:rPr>
        <w:t>アメリカ</w:t>
      </w:r>
      <w:r w:rsidRPr="0066770A">
        <w:rPr>
          <w:rFonts w:ascii="Arial" w:eastAsia="MS Gothic" w:hAnsi="Arial" w:cs="Arial"/>
          <w:color w:val="000000"/>
        </w:rPr>
        <w:t>では無制限</w:t>
      </w:r>
      <w:r w:rsidR="00110EA6" w:rsidRPr="0066770A">
        <w:rPr>
          <w:rFonts w:ascii="Arial" w:eastAsia="MS Gothic" w:hAnsi="Arial" w:cs="Arial"/>
          <w:color w:val="000000"/>
        </w:rPr>
        <w:t>の使用</w:t>
      </w:r>
      <w:r w:rsidRPr="0066770A">
        <w:rPr>
          <w:rFonts w:ascii="Arial" w:eastAsia="MS Gothic" w:hAnsi="Arial" w:cs="Arial"/>
          <w:color w:val="000000"/>
        </w:rPr>
        <w:t>が可能です。</w:t>
      </w:r>
    </w:p>
    <w:p w14:paraId="2032BB90" w14:textId="1C5C0A35" w:rsidR="00AA06C8" w:rsidRPr="0066770A" w:rsidRDefault="00CC52C6" w:rsidP="0025302F">
      <w:pPr>
        <w:ind w:firstLine="567"/>
        <w:jc w:val="both"/>
        <w:rPr>
          <w:rFonts w:ascii="Arial" w:eastAsia="MS Gothic" w:hAnsi="Arial" w:cs="Arial"/>
          <w:color w:val="000000" w:themeColor="text1"/>
        </w:rPr>
      </w:pPr>
      <w:r w:rsidRPr="0066770A">
        <w:rPr>
          <w:rFonts w:ascii="Arial" w:eastAsia="MS Gothic" w:hAnsi="Arial" w:cs="Arial"/>
          <w:color w:val="000000"/>
        </w:rPr>
        <w:t>ルクセンブルクに本社がある</w:t>
      </w:r>
      <w:proofErr w:type="spellStart"/>
      <w:r w:rsidRPr="0066770A">
        <w:rPr>
          <w:rFonts w:ascii="Arial" w:eastAsia="MS Gothic" w:hAnsi="Arial" w:cs="Arial"/>
          <w:color w:val="000000"/>
        </w:rPr>
        <w:t>OCSiAl</w:t>
      </w:r>
      <w:proofErr w:type="spellEnd"/>
      <w:r w:rsidRPr="0066770A">
        <w:rPr>
          <w:rFonts w:ascii="Arial" w:eastAsia="MS Gothic" w:hAnsi="Arial" w:cs="Arial"/>
          <w:color w:val="000000"/>
        </w:rPr>
        <w:t>は、ヨーロッパ、</w:t>
      </w:r>
      <w:r w:rsidR="00110EA6" w:rsidRPr="0066770A">
        <w:rPr>
          <w:rFonts w:ascii="Arial" w:eastAsia="MS Gothic" w:hAnsi="Arial" w:cs="Arial"/>
          <w:color w:val="000000"/>
        </w:rPr>
        <w:t>アメリカ</w:t>
      </w:r>
      <w:r w:rsidRPr="0066770A">
        <w:rPr>
          <w:rFonts w:ascii="Arial" w:eastAsia="MS Gothic" w:hAnsi="Arial" w:cs="Arial"/>
          <w:color w:val="000000"/>
        </w:rPr>
        <w:t>、韓国、中国、香港、カナダ、メキシコ、マレーシア、台湾、日本及びインドに</w:t>
      </w:r>
      <w:r w:rsidR="00110EA6" w:rsidRPr="0066770A">
        <w:rPr>
          <w:rFonts w:ascii="Arial" w:eastAsia="MS Gothic" w:hAnsi="Arial" w:cs="Arial"/>
          <w:color w:val="000000"/>
        </w:rPr>
        <w:t>事業展開している</w:t>
      </w:r>
      <w:r w:rsidRPr="0066770A">
        <w:rPr>
          <w:rFonts w:ascii="Arial" w:eastAsia="MS Gothic" w:hAnsi="Arial" w:cs="Arial"/>
          <w:color w:val="000000"/>
        </w:rPr>
        <w:t>。</w:t>
      </w:r>
      <w:r w:rsidR="00110EA6" w:rsidRPr="0066770A">
        <w:rPr>
          <w:rFonts w:ascii="Arial" w:eastAsia="MS Gothic" w:hAnsi="Arial" w:cs="Arial"/>
          <w:color w:val="000000"/>
        </w:rPr>
        <w:t>また</w:t>
      </w:r>
      <w:r w:rsidR="00B37384">
        <w:rPr>
          <w:rFonts w:ascii="Arial" w:eastAsia="MS Gothic" w:hAnsi="Arial" w:cs="Arial"/>
          <w:color w:val="000000"/>
          <w:lang w:val="en-US"/>
        </w:rPr>
        <w:t>&gt;20</w:t>
      </w:r>
      <w:r w:rsidRPr="0066770A">
        <w:rPr>
          <w:rFonts w:ascii="Arial" w:eastAsia="MS Gothic" w:hAnsi="Arial" w:cs="Arial"/>
          <w:color w:val="000000"/>
        </w:rPr>
        <w:t>の代理店網のある</w:t>
      </w:r>
      <w:proofErr w:type="spellStart"/>
      <w:r w:rsidRPr="0066770A">
        <w:rPr>
          <w:rFonts w:ascii="Arial" w:eastAsia="MS Gothic" w:hAnsi="Arial" w:cs="Arial"/>
          <w:color w:val="000000"/>
        </w:rPr>
        <w:t>OCSiAl</w:t>
      </w:r>
      <w:proofErr w:type="spellEnd"/>
      <w:r w:rsidRPr="0066770A">
        <w:rPr>
          <w:rFonts w:ascii="Arial" w:eastAsia="MS Gothic" w:hAnsi="Arial" w:cs="Arial"/>
          <w:color w:val="000000"/>
        </w:rPr>
        <w:t>社は、世界</w:t>
      </w:r>
      <w:r w:rsidRPr="0066770A">
        <w:rPr>
          <w:rFonts w:ascii="Arial" w:eastAsia="MS Gothic" w:hAnsi="Arial" w:cs="Arial"/>
          <w:color w:val="000000"/>
        </w:rPr>
        <w:t>50</w:t>
      </w:r>
      <w:r w:rsidRPr="0066770A">
        <w:rPr>
          <w:rFonts w:ascii="Arial" w:eastAsia="MS Gothic" w:hAnsi="Arial" w:cs="Arial"/>
          <w:color w:val="000000"/>
        </w:rPr>
        <w:t>か国以上の</w:t>
      </w:r>
      <w:r w:rsidRPr="0066770A">
        <w:rPr>
          <w:rFonts w:ascii="Arial" w:eastAsia="MS Gothic" w:hAnsi="Arial" w:cs="Arial"/>
          <w:color w:val="000000"/>
        </w:rPr>
        <w:t>1,500</w:t>
      </w:r>
      <w:r w:rsidRPr="0066770A">
        <w:rPr>
          <w:rFonts w:ascii="Arial" w:eastAsia="MS Gothic" w:hAnsi="Arial" w:cs="Arial"/>
          <w:color w:val="000000"/>
        </w:rPr>
        <w:t>社以上の企業と</w:t>
      </w:r>
      <w:r w:rsidR="00110EA6" w:rsidRPr="0066770A">
        <w:rPr>
          <w:rFonts w:ascii="Arial" w:eastAsia="MS Gothic" w:hAnsi="Arial" w:cs="Arial"/>
          <w:color w:val="000000"/>
        </w:rPr>
        <w:t>協業</w:t>
      </w:r>
      <w:r w:rsidRPr="0066770A">
        <w:rPr>
          <w:rFonts w:ascii="Arial" w:eastAsia="MS Gothic" w:hAnsi="Arial" w:cs="Arial"/>
          <w:color w:val="000000"/>
        </w:rPr>
        <w:t>している。</w:t>
      </w:r>
    </w:p>
    <w:p w14:paraId="7B7ECC18" w14:textId="77777777" w:rsidR="0025302F" w:rsidRPr="0025302F" w:rsidRDefault="0025302F" w:rsidP="0025302F">
      <w:pPr>
        <w:ind w:firstLine="567"/>
        <w:jc w:val="both"/>
        <w:rPr>
          <w:rFonts w:ascii="Arial" w:hAnsi="Arial" w:cs="Arial"/>
          <w:color w:val="1D1D1D"/>
          <w:lang w:val="en-US"/>
        </w:rPr>
      </w:pPr>
    </w:p>
    <w:p w14:paraId="520EE6E2" w14:textId="1E90357F" w:rsidR="00AA06C8" w:rsidRPr="009A6964" w:rsidRDefault="00AA06C8" w:rsidP="00AA06C8">
      <w:pPr>
        <w:jc w:val="both"/>
        <w:rPr>
          <w:rFonts w:ascii="Arial" w:eastAsia="MS Mincho" w:hAnsi="Arial" w:cs="Arial"/>
        </w:rPr>
      </w:pPr>
      <w:hyperlink r:id="rId8" w:history="1">
        <w:r>
          <w:rPr>
            <w:rStyle w:val="af4"/>
            <w:rFonts w:ascii="Arial" w:eastAsia="MS Mincho" w:hAnsi="Arial" w:hint="eastAsia"/>
          </w:rPr>
          <w:t>tuball.com</w:t>
        </w:r>
      </w:hyperlink>
    </w:p>
    <w:p w14:paraId="02F48685" w14:textId="66E35DF1" w:rsidR="00E2115C" w:rsidRPr="00CB1194" w:rsidRDefault="00E2115C" w:rsidP="00E2115C">
      <w:pPr>
        <w:jc w:val="both"/>
        <w:rPr>
          <w:rFonts w:ascii="Arial" w:eastAsia="MS Mincho" w:hAnsi="Arial" w:cs="Arial"/>
          <w:u w:val="single" w:color="52BA25"/>
        </w:rPr>
      </w:pPr>
      <w:hyperlink r:id="rId9" w:history="1">
        <w:r>
          <w:rPr>
            <w:rStyle w:val="af4"/>
            <w:rFonts w:ascii="Arial" w:eastAsia="MS Mincho" w:hAnsi="Arial" w:hint="eastAsia"/>
          </w:rPr>
          <w:t>ocsial.com</w:t>
        </w:r>
      </w:hyperlink>
    </w:p>
    <w:sectPr w:rsidR="00E2115C" w:rsidRPr="00CB1194" w:rsidSect="0034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35E13" w14:textId="77777777" w:rsidR="00604AA6" w:rsidRDefault="00604AA6" w:rsidP="000B1374">
      <w:r>
        <w:separator/>
      </w:r>
    </w:p>
  </w:endnote>
  <w:endnote w:type="continuationSeparator" w:id="0">
    <w:p w14:paraId="4AD8D64C" w14:textId="77777777" w:rsidR="00604AA6" w:rsidRDefault="00604AA6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 Rg"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D3E6" w14:textId="77777777" w:rsidR="0066770A" w:rsidRDefault="006677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C8F1" w14:textId="77777777" w:rsidR="0066770A" w:rsidRDefault="006677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A476" w14:textId="77777777" w:rsidR="0066770A" w:rsidRDefault="006677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EE71" w14:textId="77777777" w:rsidR="00604AA6" w:rsidRDefault="00604AA6" w:rsidP="000B1374">
      <w:r>
        <w:separator/>
      </w:r>
    </w:p>
  </w:footnote>
  <w:footnote w:type="continuationSeparator" w:id="0">
    <w:p w14:paraId="0847106A" w14:textId="77777777" w:rsidR="00604AA6" w:rsidRDefault="00604AA6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BF7C" w14:textId="77777777" w:rsidR="0066770A" w:rsidRDefault="006677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5214FF" w14:paraId="3FF99D94" w14:textId="51ADB77B" w:rsidTr="009C0237">
      <w:trPr>
        <w:trHeight w:val="1166"/>
      </w:trPr>
      <w:tc>
        <w:tcPr>
          <w:tcW w:w="2570" w:type="dxa"/>
          <w:vAlign w:val="center"/>
        </w:tcPr>
        <w:p w14:paraId="528773EC" w14:textId="378535CF" w:rsidR="005214FF" w:rsidRDefault="0066770A" w:rsidP="00352D4C">
          <w:pPr>
            <w:pStyle w:val="a6"/>
            <w:tabs>
              <w:tab w:val="clear" w:pos="9355"/>
              <w:tab w:val="right" w:pos="8931"/>
            </w:tabs>
            <w:ind w:left="-80"/>
          </w:pPr>
          <w:r w:rsidRPr="00F1575B">
            <w:rPr>
              <w:rFonts w:cs="Arial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0C6E1327" wp14:editId="0C194E8B">
                <wp:simplePos x="0" y="0"/>
                <wp:positionH relativeFrom="column">
                  <wp:posOffset>-138430</wp:posOffset>
                </wp:positionH>
                <wp:positionV relativeFrom="paragraph">
                  <wp:posOffset>-330835</wp:posOffset>
                </wp:positionV>
                <wp:extent cx="1524000" cy="659130"/>
                <wp:effectExtent l="0" t="0" r="0" b="127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9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" w:type="dxa"/>
        </w:tcPr>
        <w:p w14:paraId="3BAC2F63" w14:textId="77777777" w:rsidR="005214FF" w:rsidRPr="00352D4C" w:rsidRDefault="005214FF" w:rsidP="00352D4C">
          <w:pPr>
            <w:pStyle w:val="a6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18BE5D1F" w:rsidR="005214FF" w:rsidRPr="00BA1CFD" w:rsidRDefault="00EC3C20" w:rsidP="00EC3C20">
          <w:pPr>
            <w:pStyle w:val="a6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</w:rPr>
          </w:pPr>
          <w:r>
            <w:rPr>
              <w:rFonts w:hint="eastAsia"/>
              <w:b/>
              <w:sz w:val="36"/>
            </w:rPr>
            <w:t xml:space="preserve">                                      </w:t>
          </w:r>
          <w:proofErr w:type="spellStart"/>
          <w:r>
            <w:rPr>
              <w:rFonts w:hint="eastAsia"/>
              <w:b/>
              <w:sz w:val="36"/>
            </w:rPr>
            <w:t>OCSiAl</w:t>
          </w:r>
          <w:proofErr w:type="spellEnd"/>
          <w:r w:rsidRPr="0066770A">
            <w:rPr>
              <w:rFonts w:ascii="MS Gothic" w:eastAsia="MS Gothic" w:hAnsi="MS Gothic" w:hint="eastAsia"/>
              <w:b/>
              <w:sz w:val="36"/>
            </w:rPr>
            <w:t>について</w:t>
          </w:r>
        </w:p>
      </w:tc>
    </w:tr>
  </w:tbl>
  <w:p w14:paraId="7310AECD" w14:textId="7D2CAA6E" w:rsidR="005214FF" w:rsidRDefault="005214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A0A1" w14:textId="77777777" w:rsidR="0066770A" w:rsidRDefault="006677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8C0"/>
    <w:multiLevelType w:val="hybridMultilevel"/>
    <w:tmpl w:val="79DC73C6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52C5"/>
    <w:multiLevelType w:val="multilevel"/>
    <w:tmpl w:val="452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6993">
    <w:abstractNumId w:val="2"/>
  </w:num>
  <w:num w:numId="2" w16cid:durableId="61955303">
    <w:abstractNumId w:val="1"/>
  </w:num>
  <w:num w:numId="3" w16cid:durableId="121361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01FE4"/>
    <w:rsid w:val="00002108"/>
    <w:rsid w:val="00021574"/>
    <w:rsid w:val="00052ABD"/>
    <w:rsid w:val="00053369"/>
    <w:rsid w:val="000655BC"/>
    <w:rsid w:val="00073943"/>
    <w:rsid w:val="000945D8"/>
    <w:rsid w:val="000A11DD"/>
    <w:rsid w:val="000B1374"/>
    <w:rsid w:val="000C64CA"/>
    <w:rsid w:val="000D22E1"/>
    <w:rsid w:val="000E40C0"/>
    <w:rsid w:val="001047EE"/>
    <w:rsid w:val="001100D3"/>
    <w:rsid w:val="00110EA6"/>
    <w:rsid w:val="001127FF"/>
    <w:rsid w:val="00121D7D"/>
    <w:rsid w:val="001238AA"/>
    <w:rsid w:val="00142CC6"/>
    <w:rsid w:val="00144832"/>
    <w:rsid w:val="00160483"/>
    <w:rsid w:val="00175C7F"/>
    <w:rsid w:val="00180673"/>
    <w:rsid w:val="00193535"/>
    <w:rsid w:val="001C255C"/>
    <w:rsid w:val="001D7012"/>
    <w:rsid w:val="001E54AA"/>
    <w:rsid w:val="001F68C9"/>
    <w:rsid w:val="00202FBB"/>
    <w:rsid w:val="00241770"/>
    <w:rsid w:val="0025302F"/>
    <w:rsid w:val="00255972"/>
    <w:rsid w:val="00267274"/>
    <w:rsid w:val="00272627"/>
    <w:rsid w:val="002955FC"/>
    <w:rsid w:val="002A0BCF"/>
    <w:rsid w:val="002A3906"/>
    <w:rsid w:val="002B1314"/>
    <w:rsid w:val="0034139E"/>
    <w:rsid w:val="00344E64"/>
    <w:rsid w:val="00350428"/>
    <w:rsid w:val="00352D4C"/>
    <w:rsid w:val="00362938"/>
    <w:rsid w:val="003716A6"/>
    <w:rsid w:val="003816F4"/>
    <w:rsid w:val="00383CCE"/>
    <w:rsid w:val="003E57AB"/>
    <w:rsid w:val="003E7CB3"/>
    <w:rsid w:val="003F56C6"/>
    <w:rsid w:val="0040692F"/>
    <w:rsid w:val="00446D78"/>
    <w:rsid w:val="00455777"/>
    <w:rsid w:val="00484C02"/>
    <w:rsid w:val="004A2FE1"/>
    <w:rsid w:val="004B2C02"/>
    <w:rsid w:val="004B6550"/>
    <w:rsid w:val="004B7CB1"/>
    <w:rsid w:val="004C4ED9"/>
    <w:rsid w:val="004C506B"/>
    <w:rsid w:val="004D0659"/>
    <w:rsid w:val="004F2FB8"/>
    <w:rsid w:val="005035DF"/>
    <w:rsid w:val="005054E7"/>
    <w:rsid w:val="005214FF"/>
    <w:rsid w:val="005220C4"/>
    <w:rsid w:val="00532C2B"/>
    <w:rsid w:val="00554858"/>
    <w:rsid w:val="0057318A"/>
    <w:rsid w:val="00574C47"/>
    <w:rsid w:val="005837AB"/>
    <w:rsid w:val="005977F0"/>
    <w:rsid w:val="005B5E17"/>
    <w:rsid w:val="00601B16"/>
    <w:rsid w:val="00604AA6"/>
    <w:rsid w:val="00607564"/>
    <w:rsid w:val="006135E3"/>
    <w:rsid w:val="00621B8E"/>
    <w:rsid w:val="0062494F"/>
    <w:rsid w:val="0063696B"/>
    <w:rsid w:val="00643B68"/>
    <w:rsid w:val="006510BA"/>
    <w:rsid w:val="0066770A"/>
    <w:rsid w:val="00677DEE"/>
    <w:rsid w:val="006848E5"/>
    <w:rsid w:val="00690412"/>
    <w:rsid w:val="006C6A25"/>
    <w:rsid w:val="006D3A9C"/>
    <w:rsid w:val="006E037E"/>
    <w:rsid w:val="006E6355"/>
    <w:rsid w:val="006F2DFD"/>
    <w:rsid w:val="006F3CDD"/>
    <w:rsid w:val="006F6327"/>
    <w:rsid w:val="0071028F"/>
    <w:rsid w:val="007237EA"/>
    <w:rsid w:val="00726066"/>
    <w:rsid w:val="00726C34"/>
    <w:rsid w:val="00727C3D"/>
    <w:rsid w:val="00741ADF"/>
    <w:rsid w:val="0078797A"/>
    <w:rsid w:val="007A7A38"/>
    <w:rsid w:val="007B397E"/>
    <w:rsid w:val="007C6CF0"/>
    <w:rsid w:val="007D3B46"/>
    <w:rsid w:val="007F2801"/>
    <w:rsid w:val="00800E53"/>
    <w:rsid w:val="00821C4B"/>
    <w:rsid w:val="00840288"/>
    <w:rsid w:val="008407E6"/>
    <w:rsid w:val="00843A3A"/>
    <w:rsid w:val="008632E8"/>
    <w:rsid w:val="00865F8D"/>
    <w:rsid w:val="00884333"/>
    <w:rsid w:val="008A3FF1"/>
    <w:rsid w:val="008B2B04"/>
    <w:rsid w:val="008F125D"/>
    <w:rsid w:val="00947513"/>
    <w:rsid w:val="00957CC5"/>
    <w:rsid w:val="0099785D"/>
    <w:rsid w:val="009A2D3D"/>
    <w:rsid w:val="009A6964"/>
    <w:rsid w:val="009B6D73"/>
    <w:rsid w:val="009C0237"/>
    <w:rsid w:val="009D1A02"/>
    <w:rsid w:val="00A05784"/>
    <w:rsid w:val="00A06B67"/>
    <w:rsid w:val="00A1607D"/>
    <w:rsid w:val="00A23566"/>
    <w:rsid w:val="00A418F3"/>
    <w:rsid w:val="00A54A80"/>
    <w:rsid w:val="00A6409A"/>
    <w:rsid w:val="00A760F3"/>
    <w:rsid w:val="00A77E78"/>
    <w:rsid w:val="00A82927"/>
    <w:rsid w:val="00A85E64"/>
    <w:rsid w:val="00A92105"/>
    <w:rsid w:val="00A94AC0"/>
    <w:rsid w:val="00A9754C"/>
    <w:rsid w:val="00AA06C8"/>
    <w:rsid w:val="00AA0B33"/>
    <w:rsid w:val="00AD6A9D"/>
    <w:rsid w:val="00AE6EF3"/>
    <w:rsid w:val="00AF5296"/>
    <w:rsid w:val="00B07206"/>
    <w:rsid w:val="00B243F2"/>
    <w:rsid w:val="00B37384"/>
    <w:rsid w:val="00B93F9D"/>
    <w:rsid w:val="00BA1CFD"/>
    <w:rsid w:val="00BC33E4"/>
    <w:rsid w:val="00BD7DE8"/>
    <w:rsid w:val="00BE3DFF"/>
    <w:rsid w:val="00C0278D"/>
    <w:rsid w:val="00C11396"/>
    <w:rsid w:val="00C17F77"/>
    <w:rsid w:val="00C231BC"/>
    <w:rsid w:val="00C24C23"/>
    <w:rsid w:val="00C31CD3"/>
    <w:rsid w:val="00C53EB1"/>
    <w:rsid w:val="00C62226"/>
    <w:rsid w:val="00C70046"/>
    <w:rsid w:val="00C75D9D"/>
    <w:rsid w:val="00C90DF1"/>
    <w:rsid w:val="00CB1194"/>
    <w:rsid w:val="00CB4D95"/>
    <w:rsid w:val="00CC52C6"/>
    <w:rsid w:val="00CE0F90"/>
    <w:rsid w:val="00D304F4"/>
    <w:rsid w:val="00D5088E"/>
    <w:rsid w:val="00D657EA"/>
    <w:rsid w:val="00D8597F"/>
    <w:rsid w:val="00DA01B7"/>
    <w:rsid w:val="00DA0F6D"/>
    <w:rsid w:val="00DA77EA"/>
    <w:rsid w:val="00DC1875"/>
    <w:rsid w:val="00DE27AE"/>
    <w:rsid w:val="00DF1D4D"/>
    <w:rsid w:val="00DF526A"/>
    <w:rsid w:val="00E2115C"/>
    <w:rsid w:val="00E34EFC"/>
    <w:rsid w:val="00E664F8"/>
    <w:rsid w:val="00E837A1"/>
    <w:rsid w:val="00E9662F"/>
    <w:rsid w:val="00EC3C20"/>
    <w:rsid w:val="00EC5793"/>
    <w:rsid w:val="00ED215C"/>
    <w:rsid w:val="00EF10C4"/>
    <w:rsid w:val="00EF48DC"/>
    <w:rsid w:val="00F02AEC"/>
    <w:rsid w:val="00F25593"/>
    <w:rsid w:val="00F40191"/>
    <w:rsid w:val="00F532B6"/>
    <w:rsid w:val="00F8392A"/>
    <w:rsid w:val="00F978C3"/>
    <w:rsid w:val="00FA4A58"/>
    <w:rsid w:val="00FB0780"/>
    <w:rsid w:val="00FC2C19"/>
    <w:rsid w:val="00FD4989"/>
    <w:rsid w:val="00FD4A22"/>
    <w:rsid w:val="00FD7D7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5C"/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80"/>
    <w:rPr>
      <w:rFonts w:ascii="Arial" w:eastAsia="MS Mincho" w:hAnsi="Arial" w:cs="Arial"/>
      <w:b/>
      <w:bCs/>
      <w:caps/>
      <w:color w:val="75C044"/>
      <w:spacing w:val="3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  <w:lang w:bidi="ar-SA"/>
    </w:rPr>
  </w:style>
  <w:style w:type="character" w:customStyle="1" w:styleId="a4">
    <w:name w:val="Подзаголовок Знак"/>
    <w:basedOn w:val="a0"/>
    <w:link w:val="a3"/>
    <w:uiPriority w:val="11"/>
    <w:rsid w:val="00A54A80"/>
    <w:rPr>
      <w:rFonts w:ascii="Arial" w:eastAsia="MS Mincho" w:hAnsi="Arial" w:cs="Arial"/>
      <w:b/>
      <w:color w:val="000000"/>
      <w:sz w:val="20"/>
      <w:szCs w:val="20"/>
    </w:rPr>
  </w:style>
  <w:style w:type="character" w:styleId="a5">
    <w:name w:val="Subtle Emphasis"/>
    <w:uiPriority w:val="19"/>
    <w:qFormat/>
    <w:rsid w:val="00A54A80"/>
    <w:rPr>
      <w:rFonts w:ascii="Arial" w:eastAsia="MS Mincho" w:hAnsi="Arial" w:cs="Arial"/>
      <w:color w:val="75C044"/>
      <w:spacing w:val="7"/>
      <w:lang w:val="ru-RU"/>
    </w:rPr>
  </w:style>
  <w:style w:type="table" w:customStyle="1" w:styleId="11">
    <w:name w:val="Сетка таблицы светлая1"/>
    <w:aliases w:val="table OCSiAl"/>
    <w:basedOn w:val="a1"/>
    <w:uiPriority w:val="40"/>
    <w:rsid w:val="006F6327"/>
    <w:pPr>
      <w:widowControl w:val="0"/>
    </w:pPr>
    <w:rPr>
      <w:rFonts w:ascii="Arial" w:eastAsia="MS Mincho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eastAsia="MS Mincho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eastAsia="MS Mincho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aa">
    <w:name w:val="No Spacing"/>
    <w:uiPriority w:val="1"/>
    <w:qFormat/>
    <w:rsid w:val="00E2115C"/>
    <w:rPr>
      <w:rFonts w:ascii="Arial" w:eastAsia="MS Mincho" w:hAnsi="Arial"/>
      <w:color w:val="000000" w:themeColor="text1"/>
      <w:sz w:val="22"/>
      <w:szCs w:val="22"/>
    </w:rPr>
  </w:style>
  <w:style w:type="table" w:styleId="ab">
    <w:name w:val="Table Grid"/>
    <w:basedOn w:val="a1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0237"/>
    <w:rPr>
      <w:rFonts w:ascii="Lucida Grande CY" w:eastAsia="MS Mincho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ja-JP" w:bidi="ru-RU"/>
    </w:rPr>
  </w:style>
  <w:style w:type="paragraph" w:styleId="ae">
    <w:name w:val="List Paragraph"/>
    <w:basedOn w:val="a"/>
    <w:uiPriority w:val="34"/>
    <w:qFormat/>
    <w:rsid w:val="009C0237"/>
    <w:pPr>
      <w:ind w:left="720"/>
      <w:contextualSpacing/>
    </w:pPr>
  </w:style>
  <w:style w:type="character" w:customStyle="1" w:styleId="A70">
    <w:name w:val="A7"/>
    <w:uiPriority w:val="99"/>
    <w:rsid w:val="005214FF"/>
    <w:rPr>
      <w:rFonts w:cs="Proxima Nova Rg"/>
      <w:color w:val="00000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837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37A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837A1"/>
    <w:rPr>
      <w:rFonts w:eastAsiaTheme="minorEastAsia"/>
      <w:sz w:val="20"/>
      <w:szCs w:val="20"/>
      <w:lang w:eastAsia="ja-JP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37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837A1"/>
    <w:rPr>
      <w:rFonts w:eastAsiaTheme="minorEastAsia"/>
      <w:b/>
      <w:bCs/>
      <w:sz w:val="20"/>
      <w:szCs w:val="20"/>
      <w:lang w:eastAsia="ja-JP" w:bidi="ru-RU"/>
    </w:rPr>
  </w:style>
  <w:style w:type="character" w:styleId="af4">
    <w:name w:val="Hyperlink"/>
    <w:basedOn w:val="a0"/>
    <w:uiPriority w:val="99"/>
    <w:unhideWhenUsed/>
    <w:rsid w:val="00AA06C8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484C02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4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all.com/j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sial.com/j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DAFC3-1EA6-4FA5-80D3-CC26741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Меснянкин</dc:creator>
  <cp:lastModifiedBy>mariya kochetkova</cp:lastModifiedBy>
  <cp:revision>17</cp:revision>
  <dcterms:created xsi:type="dcterms:W3CDTF">2023-08-04T05:32:00Z</dcterms:created>
  <dcterms:modified xsi:type="dcterms:W3CDTF">2025-02-20T12:28:00Z</dcterms:modified>
</cp:coreProperties>
</file>