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80CB" w14:textId="5A11B372" w:rsidR="00CC783D" w:rsidRPr="00C00ACC" w:rsidRDefault="00CC783D" w:rsidP="00CC783D">
      <w:pPr>
        <w:ind w:firstLine="567"/>
        <w:jc w:val="both"/>
        <w:rPr>
          <w:rFonts w:ascii="Arial" w:eastAsia="Microsoft YaHei UI" w:hAnsi="Arial" w:cs="Arial"/>
          <w:sz w:val="21"/>
          <w:szCs w:val="21"/>
          <w:lang w:val="en-US" w:eastAsia="zh-CN"/>
        </w:rPr>
      </w:pP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（奥科希艾尔）是全球专业单壁碳纳米管制造商，并拥有唯一能够以工业规模合成单壁碳纳米管的可扩展技术。</w:t>
      </w:r>
    </w:p>
    <w:p w14:paraId="097AD4CE" w14:textId="2564B6F2" w:rsidR="00CC783D" w:rsidRPr="00C00ACC" w:rsidRDefault="00CC783D" w:rsidP="009A2D3D">
      <w:pPr>
        <w:ind w:firstLine="567"/>
        <w:jc w:val="both"/>
        <w:rPr>
          <w:rFonts w:ascii="Arial" w:eastAsia="Microsoft YaHei UI" w:hAnsi="Arial" w:cs="Arial"/>
          <w:color w:val="000000"/>
          <w:sz w:val="21"/>
          <w:szCs w:val="21"/>
        </w:rPr>
      </w:pP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单壁碳纳米管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可视为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卷起来的单层石墨烯管状结构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val="en-US"/>
        </w:rPr>
        <w:t>，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具有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高导电性、高导热性、高强度和高柔性等特殊性能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。这些独特的特性使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单壁碳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纳米管成为一种多功能添加剂，在全球材料市场的潜在应用高达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50%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。当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添加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到材料中时，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单壁碳纳米管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形成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三维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增强和导电网络，</w:t>
      </w:r>
      <w:r w:rsidR="000304DB"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提升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最终产品性能。此外，</w:t>
      </w:r>
      <w:r w:rsidR="000304DB"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在前沿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的高性能电池、复合材料、塑料、涂料和其他材料</w:t>
      </w:r>
      <w:r w:rsidR="000304DB"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中应用单壁碳纳米管，可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在制造和使用</w:t>
      </w:r>
      <w:r w:rsidR="000304DB"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  <w:lang w:eastAsia="zh-CN"/>
        </w:rPr>
        <w:t>这类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产品的各个阶段为减少二氧化碳排放做出贡献，从而推动</w:t>
      </w:r>
      <w:r w:rsidR="00B939BB"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实现</w:t>
      </w:r>
      <w:r w:rsidRPr="00C00ACC">
        <w:rPr>
          <w:rStyle w:val="transsent"/>
          <w:rFonts w:ascii="Arial" w:eastAsia="Microsoft YaHei UI" w:hAnsi="Arial" w:cs="Arial"/>
          <w:color w:val="2A2B2E"/>
          <w:sz w:val="21"/>
          <w:szCs w:val="21"/>
        </w:rPr>
        <w:t>全球碳中和。</w:t>
      </w:r>
    </w:p>
    <w:p w14:paraId="228E8296" w14:textId="00985D1F" w:rsidR="004963D5" w:rsidRPr="00C00ACC" w:rsidRDefault="004963D5" w:rsidP="004500D8">
      <w:pPr>
        <w:ind w:firstLine="567"/>
        <w:jc w:val="both"/>
        <w:rPr>
          <w:rFonts w:ascii="Arial" w:eastAsia="Microsoft YaHei UI" w:hAnsi="Arial" w:cs="Arial"/>
          <w:sz w:val="21"/>
          <w:szCs w:val="21"/>
        </w:rPr>
      </w:pPr>
      <w:r w:rsidRPr="00C00ACC">
        <w:rPr>
          <w:rFonts w:ascii="Arial" w:eastAsia="Microsoft YaHei UI" w:hAnsi="Arial" w:cs="Arial"/>
          <w:sz w:val="21"/>
          <w:szCs w:val="21"/>
          <w:lang w:val="en-US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以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TUBALL</w:t>
      </w:r>
      <w:r w:rsidRPr="00C00ACC">
        <w:rPr>
          <w:rFonts w:ascii="Arial" w:eastAsia="Microsoft YaHei UI" w:hAnsi="Arial" w:cs="Arial"/>
          <w:sz w:val="21"/>
          <w:szCs w:val="21"/>
        </w:rPr>
        <w:t>™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品牌生产高纯度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米管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并通过简化处理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加速了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纳米管从实验室到工业规模材料的转化过程。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现已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开发了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TUBALL</w:t>
      </w:r>
      <w:r w:rsidRPr="00C00ACC">
        <w:rPr>
          <w:rFonts w:ascii="Arial" w:eastAsia="Microsoft YaHei UI" w:hAnsi="Arial" w:cs="Arial"/>
          <w:sz w:val="21"/>
          <w:szCs w:val="21"/>
        </w:rPr>
        <w:t>™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配方技术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适用于各种应用。</w:t>
      </w:r>
      <w:r w:rsidRPr="00C00ACC">
        <w:rPr>
          <w:rFonts w:ascii="Arial" w:eastAsia="Microsoft YaHei UI" w:hAnsi="Arial" w:cs="Arial"/>
          <w:sz w:val="21"/>
          <w:szCs w:val="21"/>
        </w:rPr>
        <w:t xml:space="preserve"> </w:t>
      </w:r>
    </w:p>
    <w:p w14:paraId="7F7684D5" w14:textId="08644A49" w:rsidR="004963D5" w:rsidRPr="00C00ACC" w:rsidRDefault="004963D5" w:rsidP="004963D5">
      <w:pPr>
        <w:ind w:firstLine="567"/>
        <w:jc w:val="both"/>
        <w:rPr>
          <w:rFonts w:ascii="Arial" w:eastAsia="Microsoft YaHei UI" w:hAnsi="Arial" w:cs="Arial"/>
          <w:sz w:val="21"/>
          <w:szCs w:val="21"/>
        </w:rPr>
      </w:pPr>
      <w:r w:rsidRPr="00C00ACC">
        <w:rPr>
          <w:rFonts w:ascii="Arial" w:eastAsia="Microsoft YaHei UI" w:hAnsi="Arial" w:cs="Arial"/>
          <w:sz w:val="21"/>
          <w:szCs w:val="21"/>
          <w:lang w:val="en-US"/>
        </w:rPr>
        <w:t>TUBALL</w:t>
      </w:r>
      <w:r w:rsidR="00C00ACC" w:rsidRPr="00C00ACC">
        <w:rPr>
          <w:rFonts w:ascii="Arial" w:eastAsia="Microsoft YaHei UI" w:hAnsi="Arial" w:cs="Arial"/>
          <w:sz w:val="21"/>
          <w:szCs w:val="21"/>
        </w:rPr>
        <w:t>™</w:t>
      </w:r>
      <w:r w:rsidRPr="00C00ACC">
        <w:rPr>
          <w:rFonts w:ascii="Arial" w:eastAsia="Microsoft YaHei UI" w:hAnsi="Arial" w:cs="Arial"/>
          <w:sz w:val="21"/>
          <w:szCs w:val="21"/>
        </w:rPr>
        <w:t xml:space="preserve"> 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BATT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是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纳米管在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液态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载体中的超细分散体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是专为高能负极和正极设计的即用型解决方案。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纳米管在活性材料颗粒之间创建了长而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坚韧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的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导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电网络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改善了电池的关键特性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包括循环寿命、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降低</w:t>
      </w:r>
      <w:r w:rsidR="009D7B53" w:rsidRPr="00C00ACC">
        <w:rPr>
          <w:rFonts w:ascii="Arial" w:eastAsia="Microsoft YaHei UI" w:hAnsi="Arial" w:cs="Arial"/>
          <w:sz w:val="21"/>
          <w:szCs w:val="21"/>
          <w:lang w:eastAsia="zh-CN"/>
        </w:rPr>
        <w:t>内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阻、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倍率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率性能和活性材料颗粒之间的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内聚力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使电池电极更耐用。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纳米管开启了新的电池技术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包括高硅含量负极、厚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磷酸铁锂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正极、快充石墨负极等。它们既可以应用于传统电池技术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也可以应用于新兴电池技术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如干电极涂层工艺和固态电池。</w:t>
      </w:r>
      <w:r w:rsidRPr="00C00ACC">
        <w:rPr>
          <w:rFonts w:ascii="Arial" w:eastAsia="Microsoft YaHei UI" w:hAnsi="Arial" w:cs="Arial"/>
          <w:sz w:val="21"/>
          <w:szCs w:val="21"/>
        </w:rPr>
        <w:t xml:space="preserve"> </w:t>
      </w:r>
    </w:p>
    <w:p w14:paraId="2D2D43F9" w14:textId="0237845E" w:rsidR="0057318A" w:rsidRPr="00C00ACC" w:rsidRDefault="004963D5" w:rsidP="004500D8">
      <w:pPr>
        <w:ind w:firstLine="567"/>
        <w:jc w:val="both"/>
        <w:rPr>
          <w:rFonts w:ascii="Arial" w:eastAsia="Microsoft YaHei UI" w:hAnsi="Arial" w:cs="Arial"/>
          <w:sz w:val="21"/>
          <w:szCs w:val="21"/>
        </w:rPr>
      </w:pPr>
      <w:r w:rsidRPr="00C00ACC">
        <w:rPr>
          <w:rFonts w:ascii="Arial" w:eastAsia="Microsoft YaHei UI" w:hAnsi="Arial" w:cs="Arial"/>
          <w:sz w:val="21"/>
          <w:szCs w:val="21"/>
          <w:lang w:val="en-US"/>
        </w:rPr>
        <w:t>TUBALL</w:t>
      </w:r>
      <w:r w:rsidRPr="00C00ACC">
        <w:rPr>
          <w:rFonts w:ascii="Arial" w:eastAsia="Microsoft YaHei UI" w:hAnsi="Arial" w:cs="Arial"/>
          <w:sz w:val="21"/>
          <w:szCs w:val="21"/>
        </w:rPr>
        <w:t>™</w:t>
      </w:r>
      <w:r w:rsidR="00C00ACC">
        <w:rPr>
          <w:rFonts w:ascii="Arial" w:eastAsia="Microsoft YaHei UI" w:hAnsi="Arial" w:cs="Arial"/>
          <w:sz w:val="21"/>
          <w:szCs w:val="21"/>
        </w:rPr>
        <w:t xml:space="preserve"> 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MATRIX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纳米管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预分散体系列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是专门为各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类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弹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性体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、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热固性和热塑性塑料设计的。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可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广泛用作导电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剂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以赋予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最终产品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防静电和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静电耗散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性能。根据具体要求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在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最终化合物的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添加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量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为</w:t>
      </w:r>
      <w:r w:rsidRPr="00C00ACC">
        <w:rPr>
          <w:rFonts w:ascii="Arial" w:eastAsia="Microsoft YaHei UI" w:hAnsi="Arial" w:cs="Arial"/>
          <w:sz w:val="21"/>
          <w:szCs w:val="21"/>
        </w:rPr>
        <w:t>0.1</w:t>
      </w:r>
      <w:r w:rsidR="00C00ACC">
        <w:rPr>
          <w:rFonts w:ascii="Arial" w:eastAsia="Microsoft YaHei UI" w:hAnsi="Arial" w:cs="Arial"/>
          <w:sz w:val="21"/>
          <w:szCs w:val="21"/>
        </w:rPr>
        <w:t>–</w:t>
      </w:r>
      <w:r w:rsidRPr="00C00ACC">
        <w:rPr>
          <w:rFonts w:ascii="Arial" w:eastAsia="Microsoft YaHei UI" w:hAnsi="Arial" w:cs="Arial"/>
          <w:sz w:val="21"/>
          <w:szCs w:val="21"/>
        </w:rPr>
        <w:t xml:space="preserve">1% 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wt</w:t>
      </w:r>
      <w:r w:rsidRPr="00C00ACC">
        <w:rPr>
          <w:rFonts w:ascii="Arial" w:eastAsia="Microsoft YaHei UI" w:hAnsi="Arial" w:cs="Arial"/>
          <w:sz w:val="21"/>
          <w:szCs w:val="21"/>
        </w:rPr>
        <w:t>.%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。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TUBALL</w:t>
      </w:r>
      <w:r w:rsidRPr="00C00ACC">
        <w:rPr>
          <w:rFonts w:ascii="Arial" w:eastAsia="Microsoft YaHei UI" w:hAnsi="Arial" w:cs="Arial"/>
          <w:sz w:val="21"/>
          <w:szCs w:val="21"/>
        </w:rPr>
        <w:t>™</w:t>
      </w:r>
      <w:r w:rsidR="00C00ACC">
        <w:rPr>
          <w:rFonts w:ascii="Arial" w:eastAsia="Microsoft YaHei UI" w:hAnsi="Arial" w:cs="Arial"/>
          <w:sz w:val="21"/>
          <w:szCs w:val="21"/>
        </w:rPr>
        <w:t xml:space="preserve"> 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MATRIX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也越来越多地被用作各种材料的增强添加剂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从而生产出轻质、坚固、智能、导电和彩色的产品。</w:t>
      </w:r>
      <w:r w:rsidRPr="00C00ACC">
        <w:rPr>
          <w:rFonts w:ascii="Arial" w:eastAsia="Microsoft YaHei UI" w:hAnsi="Arial" w:cs="Arial"/>
          <w:sz w:val="21"/>
          <w:szCs w:val="21"/>
        </w:rPr>
        <w:t xml:space="preserve"> </w:t>
      </w:r>
    </w:p>
    <w:p w14:paraId="6C53626E" w14:textId="77127CEB" w:rsidR="004963D5" w:rsidRPr="00C00ACC" w:rsidRDefault="006E0EC7" w:rsidP="004500D8">
      <w:pPr>
        <w:ind w:firstLine="567"/>
        <w:jc w:val="both"/>
        <w:rPr>
          <w:rFonts w:ascii="Arial" w:eastAsia="Microsoft YaHei UI" w:hAnsi="Arial" w:cs="Arial"/>
          <w:sz w:val="21"/>
          <w:szCs w:val="21"/>
        </w:rPr>
      </w:pP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在</w:t>
      </w:r>
      <w:r w:rsidR="004963D5" w:rsidRPr="00C00ACC">
        <w:rPr>
          <w:rFonts w:ascii="Arial" w:eastAsia="Microsoft YaHei UI" w:hAnsi="Arial" w:cs="Arial"/>
          <w:sz w:val="21"/>
          <w:szCs w:val="21"/>
          <w:lang w:val="en-US"/>
        </w:rPr>
        <w:t>卢森堡、中国和塞尔维亚设有技术支持中心</w:t>
      </w:r>
      <w:r w:rsidRPr="00C00ACC">
        <w:rPr>
          <w:rFonts w:ascii="Arial" w:eastAsia="Microsoft YaHei UI" w:hAnsi="Arial" w:cs="Arial"/>
          <w:sz w:val="21"/>
          <w:szCs w:val="21"/>
          <w:lang w:eastAsia="zh-CN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中心</w:t>
      </w:r>
      <w:r w:rsidR="004963D5" w:rsidRPr="00C00ACC">
        <w:rPr>
          <w:rFonts w:ascii="Arial" w:eastAsia="Microsoft YaHei UI" w:hAnsi="Arial" w:cs="Arial"/>
          <w:sz w:val="21"/>
          <w:szCs w:val="21"/>
          <w:lang w:val="en-US"/>
        </w:rPr>
        <w:t>能够完成整个开发链</w:t>
      </w:r>
      <w:r w:rsidR="004963D5" w:rsidRPr="00C00ACC">
        <w:rPr>
          <w:rFonts w:ascii="Arial" w:eastAsia="Microsoft YaHei UI" w:hAnsi="Arial" w:cs="Arial"/>
          <w:sz w:val="21"/>
          <w:szCs w:val="21"/>
        </w:rPr>
        <w:t>:</w:t>
      </w:r>
      <w:r w:rsidR="004963D5" w:rsidRPr="00C00ACC">
        <w:rPr>
          <w:rFonts w:ascii="Arial" w:eastAsia="Microsoft YaHei UI" w:hAnsi="Arial" w:cs="Arial"/>
          <w:sz w:val="21"/>
          <w:szCs w:val="21"/>
          <w:lang w:val="en-US"/>
        </w:rPr>
        <w:t>从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TUBALL</w:t>
      </w:r>
      <w:r w:rsidR="00C00ACC" w:rsidRPr="00C00ACC">
        <w:rPr>
          <w:rFonts w:ascii="Arial" w:eastAsia="Microsoft YaHei UI" w:hAnsi="Arial" w:cs="Arial"/>
          <w:sz w:val="21"/>
          <w:szCs w:val="21"/>
        </w:rPr>
        <w:t>™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的</w:t>
      </w:r>
      <w:r w:rsidR="004963D5" w:rsidRPr="00C00ACC">
        <w:rPr>
          <w:rFonts w:ascii="Arial" w:eastAsia="Microsoft YaHei UI" w:hAnsi="Arial" w:cs="Arial"/>
          <w:sz w:val="21"/>
          <w:szCs w:val="21"/>
          <w:lang w:val="en-US"/>
        </w:rPr>
        <w:t>基础研究到中试工业生产线应用。</w:t>
      </w:r>
    </w:p>
    <w:p w14:paraId="61EEFD6D" w14:textId="11F4F4AE" w:rsidR="004963D5" w:rsidRPr="00C00ACC" w:rsidRDefault="004963D5" w:rsidP="004963D5">
      <w:pPr>
        <w:ind w:firstLine="567"/>
        <w:jc w:val="both"/>
        <w:rPr>
          <w:rFonts w:ascii="Arial" w:eastAsia="Microsoft YaHei UI" w:hAnsi="Arial" w:cs="Arial"/>
          <w:sz w:val="21"/>
          <w:szCs w:val="21"/>
        </w:rPr>
      </w:pPr>
      <w:r w:rsidRPr="00C00ACC">
        <w:rPr>
          <w:rFonts w:ascii="Arial" w:eastAsia="Microsoft YaHei UI" w:hAnsi="Arial" w:cs="Arial"/>
          <w:sz w:val="21"/>
          <w:szCs w:val="21"/>
          <w:lang w:val="en-US"/>
        </w:rPr>
        <w:t>TUBALL</w:t>
      </w:r>
      <w:r w:rsidRPr="00C00ACC">
        <w:rPr>
          <w:rFonts w:ascii="Arial" w:eastAsia="Microsoft YaHei UI" w:hAnsi="Arial" w:cs="Arial"/>
          <w:sz w:val="21"/>
          <w:szCs w:val="21"/>
        </w:rPr>
        <w:t>™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单壁碳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纳米管被授权用于广泛的行业</w:t>
      </w:r>
      <w:r w:rsidR="006E0EC7" w:rsidRPr="00C00ACC">
        <w:rPr>
          <w:rFonts w:ascii="Arial" w:eastAsia="Microsoft YaHei UI" w:hAnsi="Arial" w:cs="Arial"/>
          <w:sz w:val="21"/>
          <w:szCs w:val="21"/>
          <w:lang w:eastAsia="zh-CN"/>
        </w:rPr>
        <w:t>，且</w:t>
      </w:r>
      <w:r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符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合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EU</w:t>
      </w:r>
      <w:r w:rsidRPr="00C00ACC">
        <w:rPr>
          <w:rFonts w:ascii="Arial" w:eastAsia="Microsoft YaHei UI" w:hAnsi="Arial" w:cs="Arial"/>
          <w:sz w:val="21"/>
          <w:szCs w:val="21"/>
        </w:rPr>
        <w:t>-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REACH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和美国环境保护署的规定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允许在欧洲每年商业化多达</w:t>
      </w:r>
      <w:r w:rsidRPr="00C00ACC">
        <w:rPr>
          <w:rFonts w:ascii="Arial" w:eastAsia="Microsoft YaHei UI" w:hAnsi="Arial" w:cs="Arial"/>
          <w:sz w:val="21"/>
          <w:szCs w:val="21"/>
        </w:rPr>
        <w:t>100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吨的单壁碳纳米管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在美国无限制的吨位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供应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。</w:t>
      </w:r>
      <w:r w:rsidRPr="00C00ACC">
        <w:rPr>
          <w:rFonts w:ascii="Arial" w:eastAsia="Microsoft YaHei UI" w:hAnsi="Arial" w:cs="Arial"/>
          <w:sz w:val="21"/>
          <w:szCs w:val="21"/>
        </w:rPr>
        <w:t xml:space="preserve"> </w:t>
      </w:r>
    </w:p>
    <w:p w14:paraId="4EADAA69" w14:textId="7EDD96F4" w:rsidR="004963D5" w:rsidRPr="00C00ACC" w:rsidRDefault="004963D5" w:rsidP="004963D5">
      <w:pPr>
        <w:ind w:firstLine="567"/>
        <w:jc w:val="both"/>
        <w:rPr>
          <w:rFonts w:ascii="Arial" w:eastAsia="Microsoft YaHei UI" w:hAnsi="Arial" w:cs="Arial"/>
          <w:color w:val="000000"/>
          <w:sz w:val="21"/>
          <w:szCs w:val="21"/>
          <w:shd w:val="clear" w:color="auto" w:fill="FFFFFF"/>
        </w:rPr>
      </w:pPr>
      <w:r w:rsidRPr="00C00ACC">
        <w:rPr>
          <w:rFonts w:ascii="Arial" w:eastAsia="Microsoft YaHei UI" w:hAnsi="Arial" w:cs="Arial"/>
          <w:sz w:val="21"/>
          <w:szCs w:val="21"/>
          <w:lang w:val="en-US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总部位于卢森堡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在欧洲、美国、韩国、中国、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中国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香港、加拿大、墨西哥、马来西亚、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中国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台湾、日本和印度设有</w:t>
      </w:r>
      <w:r w:rsidR="006E0EC7" w:rsidRPr="00C00ACC">
        <w:rPr>
          <w:rFonts w:ascii="Arial" w:eastAsia="Microsoft YaHei UI" w:hAnsi="Arial" w:cs="Arial"/>
          <w:sz w:val="21"/>
          <w:szCs w:val="21"/>
          <w:lang w:val="en-US" w:eastAsia="zh-CN"/>
        </w:rPr>
        <w:t>分子公司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。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OCSiAl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与全球</w:t>
      </w:r>
      <w:r w:rsidRPr="00C00ACC">
        <w:rPr>
          <w:rFonts w:ascii="Arial" w:eastAsia="Microsoft YaHei UI" w:hAnsi="Arial" w:cs="Arial"/>
          <w:sz w:val="21"/>
          <w:szCs w:val="21"/>
        </w:rPr>
        <w:t>50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多个国家的</w:t>
      </w:r>
      <w:r w:rsidRPr="00C00ACC">
        <w:rPr>
          <w:rFonts w:ascii="Arial" w:eastAsia="Microsoft YaHei UI" w:hAnsi="Arial" w:cs="Arial"/>
          <w:sz w:val="21"/>
          <w:szCs w:val="21"/>
        </w:rPr>
        <w:t>1500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多家公司合作</w:t>
      </w:r>
      <w:r w:rsidRPr="00C00ACC">
        <w:rPr>
          <w:rFonts w:ascii="Arial" w:eastAsia="Microsoft YaHei UI" w:hAnsi="Arial" w:cs="Arial"/>
          <w:sz w:val="21"/>
          <w:szCs w:val="21"/>
        </w:rPr>
        <w:t>，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拥有</w:t>
      </w:r>
      <w:r w:rsidR="00682D21">
        <w:rPr>
          <w:rFonts w:ascii="Arial" w:eastAsia="Microsoft YaHei UI" w:hAnsi="Arial" w:cs="Arial"/>
          <w:sz w:val="21"/>
          <w:szCs w:val="21"/>
          <w:lang w:val="en-US"/>
        </w:rPr>
        <w:t>&gt;</w:t>
      </w:r>
      <w:r w:rsidRPr="00C00ACC">
        <w:rPr>
          <w:rFonts w:ascii="Arial" w:eastAsia="Microsoft YaHei UI" w:hAnsi="Arial" w:cs="Arial"/>
          <w:sz w:val="21"/>
          <w:szCs w:val="21"/>
        </w:rPr>
        <w:t>2</w:t>
      </w:r>
      <w:r w:rsidR="00682D21">
        <w:rPr>
          <w:rFonts w:ascii="Arial" w:eastAsia="Microsoft YaHei UI" w:hAnsi="Arial" w:cs="Arial"/>
          <w:sz w:val="21"/>
          <w:szCs w:val="21"/>
          <w:lang w:val="en-US"/>
        </w:rPr>
        <w:t>0</w:t>
      </w:r>
      <w:r w:rsidRPr="00C00ACC">
        <w:rPr>
          <w:rFonts w:ascii="Arial" w:eastAsia="Microsoft YaHei UI" w:hAnsi="Arial" w:cs="Arial"/>
          <w:sz w:val="21"/>
          <w:szCs w:val="21"/>
          <w:lang w:val="en-US"/>
        </w:rPr>
        <w:t>个分销商网络。</w:t>
      </w:r>
    </w:p>
    <w:p w14:paraId="593E8629" w14:textId="77777777" w:rsidR="004963D5" w:rsidRPr="00C00ACC" w:rsidRDefault="004963D5" w:rsidP="0025302F">
      <w:pPr>
        <w:ind w:firstLine="567"/>
        <w:jc w:val="both"/>
        <w:rPr>
          <w:rFonts w:ascii="Proxima Nova Rg" w:eastAsia="Microsoft YaHei" w:hAnsi="Proxima Nova Rg" w:cs="Arial"/>
          <w:color w:val="000000" w:themeColor="text1"/>
          <w:sz w:val="21"/>
          <w:szCs w:val="21"/>
          <w:lang w:eastAsia="zh-CN" w:bidi="ar-SA"/>
        </w:rPr>
      </w:pPr>
    </w:p>
    <w:p w14:paraId="7B7ECC18" w14:textId="77777777" w:rsidR="0025302F" w:rsidRPr="00C00ACC" w:rsidRDefault="0025302F" w:rsidP="0025302F">
      <w:pPr>
        <w:ind w:firstLine="567"/>
        <w:jc w:val="both"/>
        <w:rPr>
          <w:rFonts w:ascii="Proxima Nova Rg" w:eastAsia="Microsoft YaHei" w:hAnsi="Proxima Nova Rg" w:cs="Arial"/>
          <w:color w:val="1D1D1D"/>
          <w:sz w:val="21"/>
          <w:szCs w:val="21"/>
        </w:rPr>
      </w:pPr>
    </w:p>
    <w:p w14:paraId="520EE6E2" w14:textId="77777777" w:rsidR="00AA06C8" w:rsidRPr="004963D5" w:rsidRDefault="00AA06C8" w:rsidP="00AA06C8">
      <w:pPr>
        <w:jc w:val="both"/>
        <w:rPr>
          <w:rFonts w:ascii="Proxima Nova Rg" w:eastAsia="Microsoft YaHei" w:hAnsi="Proxima Nova Rg" w:cs="Arial"/>
          <w:sz w:val="21"/>
          <w:szCs w:val="21"/>
          <w:lang w:val="en-US"/>
        </w:rPr>
      </w:pPr>
      <w:hyperlink r:id="rId8" w:history="1">
        <w:r w:rsidRPr="004963D5">
          <w:rPr>
            <w:rStyle w:val="af4"/>
            <w:rFonts w:ascii="Proxima Nova Rg" w:eastAsia="Microsoft YaHei" w:hAnsi="Proxima Nova Rg" w:cs="Arial"/>
            <w:sz w:val="21"/>
            <w:szCs w:val="21"/>
            <w:lang w:val="en-US"/>
          </w:rPr>
          <w:t>tuball.com</w:t>
        </w:r>
      </w:hyperlink>
      <w:r w:rsidRPr="004963D5">
        <w:rPr>
          <w:rFonts w:ascii="Proxima Nova Rg" w:eastAsia="Microsoft YaHei" w:hAnsi="Proxima Nova Rg" w:cs="Arial"/>
          <w:sz w:val="21"/>
          <w:szCs w:val="21"/>
          <w:lang w:val="en-US"/>
        </w:rPr>
        <w:t xml:space="preserve"> </w:t>
      </w:r>
    </w:p>
    <w:p w14:paraId="14F8EC50" w14:textId="77777777" w:rsidR="00A418F3" w:rsidRPr="004963D5" w:rsidRDefault="00A418F3" w:rsidP="00A418F3">
      <w:pPr>
        <w:jc w:val="both"/>
        <w:rPr>
          <w:rFonts w:ascii="Proxima Nova Rg" w:eastAsia="Microsoft YaHei" w:hAnsi="Proxima Nova Rg" w:cs="Arial"/>
          <w:sz w:val="21"/>
          <w:szCs w:val="21"/>
          <w:u w:val="single" w:color="52BA25"/>
          <w:lang w:val="en-US"/>
        </w:rPr>
      </w:pPr>
      <w:hyperlink r:id="rId9" w:history="1">
        <w:r w:rsidRPr="004963D5">
          <w:rPr>
            <w:rStyle w:val="af4"/>
            <w:rFonts w:ascii="Proxima Nova Rg" w:eastAsia="Microsoft YaHei" w:hAnsi="Proxima Nova Rg" w:cs="Arial"/>
            <w:sz w:val="21"/>
            <w:szCs w:val="21"/>
            <w:lang w:val="en-US"/>
          </w:rPr>
          <w:t>ocsial.com</w:t>
        </w:r>
      </w:hyperlink>
      <w:r w:rsidRPr="004963D5">
        <w:rPr>
          <w:rFonts w:ascii="Proxima Nova Rg" w:eastAsia="Microsoft YaHei" w:hAnsi="Proxima Nova Rg" w:cs="Arial"/>
          <w:sz w:val="21"/>
          <w:szCs w:val="21"/>
          <w:u w:val="single" w:color="52BA25"/>
          <w:lang w:val="en-US"/>
        </w:rPr>
        <w:t xml:space="preserve"> </w:t>
      </w:r>
    </w:p>
    <w:p w14:paraId="380F03CA" w14:textId="32E2FE50" w:rsidR="00193535" w:rsidRPr="004963D5" w:rsidRDefault="00193535" w:rsidP="00AA06C8">
      <w:pPr>
        <w:jc w:val="both"/>
        <w:rPr>
          <w:rFonts w:ascii="Proxima Nova Rg" w:eastAsia="Microsoft YaHei" w:hAnsi="Proxima Nova Rg" w:cs="Arial"/>
          <w:color w:val="000000"/>
          <w:sz w:val="21"/>
          <w:szCs w:val="21"/>
          <w:lang w:val="en-US" w:eastAsia="zh-CN" w:bidi="ar-SA"/>
        </w:rPr>
      </w:pPr>
    </w:p>
    <w:p w14:paraId="3EED9DBC" w14:textId="77777777" w:rsidR="00726C34" w:rsidRPr="004963D5" w:rsidRDefault="00726C34" w:rsidP="0057318A">
      <w:pPr>
        <w:jc w:val="both"/>
        <w:rPr>
          <w:rFonts w:ascii="Proxima Nova Rg" w:eastAsia="Microsoft YaHei" w:hAnsi="Proxima Nova Rg" w:cs="Arial"/>
          <w:color w:val="000000"/>
          <w:sz w:val="21"/>
          <w:szCs w:val="21"/>
          <w:lang w:val="en-US" w:eastAsia="zh-CN" w:bidi="ar-SA"/>
        </w:rPr>
      </w:pPr>
    </w:p>
    <w:p w14:paraId="02F48685" w14:textId="77777777" w:rsidR="00E2115C" w:rsidRPr="004963D5" w:rsidRDefault="00E2115C" w:rsidP="00E2115C">
      <w:pPr>
        <w:jc w:val="both"/>
        <w:rPr>
          <w:rFonts w:ascii="Proxima Nova Rg" w:eastAsia="Microsoft YaHei" w:hAnsi="Proxima Nova Rg" w:cs="Arial"/>
          <w:color w:val="000000"/>
          <w:sz w:val="21"/>
          <w:szCs w:val="21"/>
          <w:lang w:val="en-US"/>
        </w:rPr>
      </w:pPr>
    </w:p>
    <w:sectPr w:rsidR="00E2115C" w:rsidRPr="004963D5" w:rsidSect="0034139E">
      <w:headerReference w:type="default" r:id="rId10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8B49" w14:textId="77777777" w:rsidR="00AA0508" w:rsidRDefault="00AA0508" w:rsidP="000B1374">
      <w:r>
        <w:separator/>
      </w:r>
    </w:p>
  </w:endnote>
  <w:endnote w:type="continuationSeparator" w:id="0">
    <w:p w14:paraId="78238FE3" w14:textId="77777777" w:rsidR="00AA0508" w:rsidRDefault="00AA0508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 Rg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4235" w14:textId="77777777" w:rsidR="00AA0508" w:rsidRDefault="00AA0508" w:rsidP="000B1374">
      <w:r>
        <w:separator/>
      </w:r>
    </w:p>
  </w:footnote>
  <w:footnote w:type="continuationSeparator" w:id="0">
    <w:p w14:paraId="4F7EC03F" w14:textId="77777777" w:rsidR="00AA0508" w:rsidRDefault="00AA0508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5214FF" w14:paraId="3FF99D94" w14:textId="51ADB77B" w:rsidTr="009C0237">
      <w:trPr>
        <w:trHeight w:val="1166"/>
      </w:trPr>
      <w:tc>
        <w:tcPr>
          <w:tcW w:w="2570" w:type="dxa"/>
          <w:vAlign w:val="center"/>
        </w:tcPr>
        <w:p w14:paraId="528773EC" w14:textId="0E8B1146" w:rsidR="005214FF" w:rsidRDefault="00C00ACC" w:rsidP="00352D4C">
          <w:pPr>
            <w:pStyle w:val="a6"/>
            <w:tabs>
              <w:tab w:val="clear" w:pos="9355"/>
              <w:tab w:val="right" w:pos="8931"/>
            </w:tabs>
            <w:ind w:left="-80"/>
          </w:pPr>
          <w:r w:rsidRPr="00F1575B">
            <w:rPr>
              <w:rFonts w:cs="Arial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08226541" wp14:editId="7687E91D">
                <wp:simplePos x="0" y="0"/>
                <wp:positionH relativeFrom="column">
                  <wp:posOffset>-123825</wp:posOffset>
                </wp:positionH>
                <wp:positionV relativeFrom="paragraph">
                  <wp:posOffset>-220345</wp:posOffset>
                </wp:positionV>
                <wp:extent cx="1524000" cy="659130"/>
                <wp:effectExtent l="0" t="0" r="0" b="127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9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" w:type="dxa"/>
        </w:tcPr>
        <w:p w14:paraId="3BAC2F63" w14:textId="77777777" w:rsidR="005214FF" w:rsidRPr="00352D4C" w:rsidRDefault="005214FF" w:rsidP="00352D4C">
          <w:pPr>
            <w:pStyle w:val="a6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59713D41" w:rsidR="005214FF" w:rsidRPr="00BA1CFD" w:rsidRDefault="00EC3C20" w:rsidP="00EC3C20">
          <w:pPr>
            <w:pStyle w:val="a6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  <w:lang w:val="en-US"/>
            </w:rPr>
          </w:pPr>
          <w:r>
            <w:rPr>
              <w:rFonts w:cs="Arial"/>
              <w:b/>
              <w:sz w:val="36"/>
              <w:szCs w:val="36"/>
              <w:lang w:val="en-US"/>
            </w:rPr>
            <w:t xml:space="preserve">                                      </w:t>
          </w:r>
          <w:r w:rsidR="005214FF" w:rsidRPr="00BA1CFD">
            <w:rPr>
              <w:rFonts w:cs="Arial"/>
              <w:b/>
              <w:sz w:val="36"/>
              <w:szCs w:val="36"/>
              <w:lang w:val="en-US"/>
            </w:rPr>
            <w:t>About OCSiAl</w:t>
          </w:r>
        </w:p>
      </w:tc>
    </w:tr>
  </w:tbl>
  <w:p w14:paraId="7310AECD" w14:textId="7D2CAA6E" w:rsidR="005214FF" w:rsidRDefault="00521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8C0"/>
    <w:multiLevelType w:val="hybridMultilevel"/>
    <w:tmpl w:val="79DC73C6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52C5"/>
    <w:multiLevelType w:val="multilevel"/>
    <w:tmpl w:val="452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6993">
    <w:abstractNumId w:val="2"/>
  </w:num>
  <w:num w:numId="2" w16cid:durableId="61955303">
    <w:abstractNumId w:val="1"/>
  </w:num>
  <w:num w:numId="3" w16cid:durableId="12136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02108"/>
    <w:rsid w:val="00021574"/>
    <w:rsid w:val="000304DB"/>
    <w:rsid w:val="00053369"/>
    <w:rsid w:val="000655BC"/>
    <w:rsid w:val="000A11DD"/>
    <w:rsid w:val="000B1374"/>
    <w:rsid w:val="000D22E1"/>
    <w:rsid w:val="000D53E1"/>
    <w:rsid w:val="001047EE"/>
    <w:rsid w:val="001100D3"/>
    <w:rsid w:val="001127FF"/>
    <w:rsid w:val="00121D7D"/>
    <w:rsid w:val="001238AA"/>
    <w:rsid w:val="00142CC6"/>
    <w:rsid w:val="00160483"/>
    <w:rsid w:val="00175C7F"/>
    <w:rsid w:val="00180673"/>
    <w:rsid w:val="00193535"/>
    <w:rsid w:val="001C255C"/>
    <w:rsid w:val="001D7012"/>
    <w:rsid w:val="001E54AA"/>
    <w:rsid w:val="001F68C9"/>
    <w:rsid w:val="00202FBB"/>
    <w:rsid w:val="00241770"/>
    <w:rsid w:val="0025302F"/>
    <w:rsid w:val="00255972"/>
    <w:rsid w:val="00267274"/>
    <w:rsid w:val="00272627"/>
    <w:rsid w:val="002955FC"/>
    <w:rsid w:val="002A0BCF"/>
    <w:rsid w:val="002A3906"/>
    <w:rsid w:val="002B1314"/>
    <w:rsid w:val="0034139E"/>
    <w:rsid w:val="00344E64"/>
    <w:rsid w:val="00350428"/>
    <w:rsid w:val="00352D4C"/>
    <w:rsid w:val="00362938"/>
    <w:rsid w:val="003716A6"/>
    <w:rsid w:val="003816F4"/>
    <w:rsid w:val="00383CCE"/>
    <w:rsid w:val="003E57AB"/>
    <w:rsid w:val="003E7CB3"/>
    <w:rsid w:val="003F56C6"/>
    <w:rsid w:val="0040692F"/>
    <w:rsid w:val="00446D78"/>
    <w:rsid w:val="004500D8"/>
    <w:rsid w:val="00455777"/>
    <w:rsid w:val="00484C02"/>
    <w:rsid w:val="004963D5"/>
    <w:rsid w:val="004B2C02"/>
    <w:rsid w:val="004B6550"/>
    <w:rsid w:val="004B7CB1"/>
    <w:rsid w:val="004C4ED9"/>
    <w:rsid w:val="004C506B"/>
    <w:rsid w:val="004D0659"/>
    <w:rsid w:val="004F2FB8"/>
    <w:rsid w:val="005035DF"/>
    <w:rsid w:val="005054E7"/>
    <w:rsid w:val="005214FF"/>
    <w:rsid w:val="005220C4"/>
    <w:rsid w:val="00532C2B"/>
    <w:rsid w:val="00554858"/>
    <w:rsid w:val="0057318A"/>
    <w:rsid w:val="00574C47"/>
    <w:rsid w:val="005837AB"/>
    <w:rsid w:val="005977F0"/>
    <w:rsid w:val="005B5E17"/>
    <w:rsid w:val="00601B16"/>
    <w:rsid w:val="00607564"/>
    <w:rsid w:val="006135E3"/>
    <w:rsid w:val="00621B8E"/>
    <w:rsid w:val="0062494F"/>
    <w:rsid w:val="0063696B"/>
    <w:rsid w:val="00643B68"/>
    <w:rsid w:val="006510BA"/>
    <w:rsid w:val="00677DEE"/>
    <w:rsid w:val="00682D21"/>
    <w:rsid w:val="00682EAA"/>
    <w:rsid w:val="006848E5"/>
    <w:rsid w:val="00690412"/>
    <w:rsid w:val="006C6A25"/>
    <w:rsid w:val="006D3A9C"/>
    <w:rsid w:val="006E037E"/>
    <w:rsid w:val="006E0EC7"/>
    <w:rsid w:val="006E6355"/>
    <w:rsid w:val="006F3CDD"/>
    <w:rsid w:val="006F6327"/>
    <w:rsid w:val="0071028F"/>
    <w:rsid w:val="007237EA"/>
    <w:rsid w:val="00726066"/>
    <w:rsid w:val="00726C34"/>
    <w:rsid w:val="00727C3D"/>
    <w:rsid w:val="00741ADF"/>
    <w:rsid w:val="0078797A"/>
    <w:rsid w:val="007A7A38"/>
    <w:rsid w:val="007B397E"/>
    <w:rsid w:val="007C6CF0"/>
    <w:rsid w:val="007D3B46"/>
    <w:rsid w:val="007F2801"/>
    <w:rsid w:val="00800E53"/>
    <w:rsid w:val="00821C4B"/>
    <w:rsid w:val="00840288"/>
    <w:rsid w:val="008407E6"/>
    <w:rsid w:val="00843A3A"/>
    <w:rsid w:val="008632E8"/>
    <w:rsid w:val="00884333"/>
    <w:rsid w:val="008A3FF1"/>
    <w:rsid w:val="008B2B04"/>
    <w:rsid w:val="008F125D"/>
    <w:rsid w:val="00947513"/>
    <w:rsid w:val="00957CC5"/>
    <w:rsid w:val="009A2D3D"/>
    <w:rsid w:val="009A6964"/>
    <w:rsid w:val="009B6D73"/>
    <w:rsid w:val="009C0237"/>
    <w:rsid w:val="009D1A02"/>
    <w:rsid w:val="009D7B53"/>
    <w:rsid w:val="00A02CCC"/>
    <w:rsid w:val="00A05784"/>
    <w:rsid w:val="00A06B67"/>
    <w:rsid w:val="00A1607D"/>
    <w:rsid w:val="00A23566"/>
    <w:rsid w:val="00A418F3"/>
    <w:rsid w:val="00A54A80"/>
    <w:rsid w:val="00A6409A"/>
    <w:rsid w:val="00A760F3"/>
    <w:rsid w:val="00A82927"/>
    <w:rsid w:val="00A85E64"/>
    <w:rsid w:val="00A92105"/>
    <w:rsid w:val="00A94AC0"/>
    <w:rsid w:val="00A9754C"/>
    <w:rsid w:val="00AA0508"/>
    <w:rsid w:val="00AA06C8"/>
    <w:rsid w:val="00AA0B33"/>
    <w:rsid w:val="00AD6A9D"/>
    <w:rsid w:val="00AE0B1F"/>
    <w:rsid w:val="00AE6EF3"/>
    <w:rsid w:val="00AF5296"/>
    <w:rsid w:val="00B243F2"/>
    <w:rsid w:val="00B939BB"/>
    <w:rsid w:val="00B93F9D"/>
    <w:rsid w:val="00BA1CFD"/>
    <w:rsid w:val="00BA3D3D"/>
    <w:rsid w:val="00BC33E4"/>
    <w:rsid w:val="00BD7DE8"/>
    <w:rsid w:val="00BE3DFF"/>
    <w:rsid w:val="00C00ACC"/>
    <w:rsid w:val="00C0278D"/>
    <w:rsid w:val="00C11396"/>
    <w:rsid w:val="00C17F77"/>
    <w:rsid w:val="00C231BC"/>
    <w:rsid w:val="00C24C23"/>
    <w:rsid w:val="00C31CD3"/>
    <w:rsid w:val="00C53EB1"/>
    <w:rsid w:val="00C62226"/>
    <w:rsid w:val="00C70046"/>
    <w:rsid w:val="00C75D9D"/>
    <w:rsid w:val="00C90DF1"/>
    <w:rsid w:val="00CB4D95"/>
    <w:rsid w:val="00CC52C6"/>
    <w:rsid w:val="00CC783D"/>
    <w:rsid w:val="00CE0F90"/>
    <w:rsid w:val="00D304F4"/>
    <w:rsid w:val="00D5088E"/>
    <w:rsid w:val="00D657EA"/>
    <w:rsid w:val="00D8597F"/>
    <w:rsid w:val="00DA01B7"/>
    <w:rsid w:val="00DA0F6D"/>
    <w:rsid w:val="00DA77EA"/>
    <w:rsid w:val="00DC1875"/>
    <w:rsid w:val="00DE27AE"/>
    <w:rsid w:val="00DF1D4D"/>
    <w:rsid w:val="00DF526A"/>
    <w:rsid w:val="00E2115C"/>
    <w:rsid w:val="00E34EFC"/>
    <w:rsid w:val="00E664F8"/>
    <w:rsid w:val="00E837A1"/>
    <w:rsid w:val="00E9662F"/>
    <w:rsid w:val="00EC3C20"/>
    <w:rsid w:val="00EC5793"/>
    <w:rsid w:val="00ED215C"/>
    <w:rsid w:val="00EF10C4"/>
    <w:rsid w:val="00EF48DC"/>
    <w:rsid w:val="00F02AEC"/>
    <w:rsid w:val="00F25593"/>
    <w:rsid w:val="00F40191"/>
    <w:rsid w:val="00F532B6"/>
    <w:rsid w:val="00F8392A"/>
    <w:rsid w:val="00F978C3"/>
    <w:rsid w:val="00FA1D50"/>
    <w:rsid w:val="00FA4A58"/>
    <w:rsid w:val="00FB0780"/>
    <w:rsid w:val="00FC2C19"/>
    <w:rsid w:val="00FD4989"/>
    <w:rsid w:val="00FD4A22"/>
    <w:rsid w:val="00FD7D7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5C"/>
    <w:rPr>
      <w:rFonts w:eastAsiaTheme="minorEastAsia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80"/>
    <w:rPr>
      <w:rFonts w:ascii="Arial" w:hAnsi="Arial" w:cs="Arial"/>
      <w:b/>
      <w:bCs/>
      <w:caps/>
      <w:color w:val="75C044"/>
      <w:spacing w:val="3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eastAsia="en-US" w:bidi="ar-SA"/>
    </w:rPr>
  </w:style>
  <w:style w:type="character" w:customStyle="1" w:styleId="a4">
    <w:name w:val="Подзаголовок Знак"/>
    <w:basedOn w:val="a0"/>
    <w:link w:val="a3"/>
    <w:uiPriority w:val="11"/>
    <w:rsid w:val="00A54A80"/>
    <w:rPr>
      <w:rFonts w:ascii="Arial" w:hAnsi="Arial" w:cs="Arial"/>
      <w:b/>
      <w:color w:val="000000"/>
      <w:sz w:val="20"/>
      <w:szCs w:val="20"/>
    </w:rPr>
  </w:style>
  <w:style w:type="character" w:styleId="a5">
    <w:name w:val="Subtle Emphasis"/>
    <w:uiPriority w:val="19"/>
    <w:qFormat/>
    <w:rsid w:val="00A54A80"/>
    <w:rPr>
      <w:rFonts w:ascii="Arial" w:hAnsi="Arial" w:cs="Arial"/>
      <w:color w:val="75C044"/>
      <w:spacing w:val="7"/>
      <w:lang w:val="ru-RU"/>
    </w:rPr>
  </w:style>
  <w:style w:type="table" w:customStyle="1" w:styleId="11">
    <w:name w:val="Сетка таблицы светлая1"/>
    <w:aliases w:val="table OCSiAl"/>
    <w:basedOn w:val="a1"/>
    <w:uiPriority w:val="40"/>
    <w:rsid w:val="006F6327"/>
    <w:pPr>
      <w:widowControl w:val="0"/>
    </w:pPr>
    <w:rPr>
      <w:rFonts w:ascii="Arial" w:eastAsia="Times New Roman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0B1374"/>
    <w:rPr>
      <w:rFonts w:ascii="Arial" w:hAnsi="Arial"/>
      <w:color w:val="000000" w:themeColor="text1"/>
      <w:sz w:val="22"/>
      <w:szCs w:val="22"/>
    </w:rPr>
  </w:style>
  <w:style w:type="paragraph" w:styleId="aa">
    <w:name w:val="No Spacing"/>
    <w:uiPriority w:val="1"/>
    <w:qFormat/>
    <w:rsid w:val="00E2115C"/>
    <w:rPr>
      <w:rFonts w:ascii="Arial" w:hAnsi="Arial"/>
      <w:color w:val="000000" w:themeColor="text1"/>
      <w:sz w:val="22"/>
      <w:szCs w:val="22"/>
    </w:rPr>
  </w:style>
  <w:style w:type="table" w:styleId="ab">
    <w:name w:val="Table Grid"/>
    <w:basedOn w:val="a1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0237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ru-RU" w:bidi="ru-RU"/>
    </w:rPr>
  </w:style>
  <w:style w:type="paragraph" w:styleId="ae">
    <w:name w:val="List Paragraph"/>
    <w:basedOn w:val="a"/>
    <w:uiPriority w:val="34"/>
    <w:qFormat/>
    <w:rsid w:val="009C0237"/>
    <w:pPr>
      <w:ind w:left="720"/>
      <w:contextualSpacing/>
    </w:pPr>
  </w:style>
  <w:style w:type="character" w:customStyle="1" w:styleId="A70">
    <w:name w:val="A7"/>
    <w:uiPriority w:val="99"/>
    <w:rsid w:val="005214FF"/>
    <w:rPr>
      <w:rFonts w:cs="Proxima Nova Rg"/>
      <w:color w:val="00000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837A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37A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37A1"/>
    <w:rPr>
      <w:rFonts w:eastAsiaTheme="minorEastAsia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37A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37A1"/>
    <w:rPr>
      <w:rFonts w:eastAsiaTheme="minorEastAsia"/>
      <w:b/>
      <w:bCs/>
      <w:sz w:val="20"/>
      <w:szCs w:val="20"/>
      <w:lang w:eastAsia="ru-RU" w:bidi="ru-RU"/>
    </w:rPr>
  </w:style>
  <w:style w:type="character" w:styleId="af4">
    <w:name w:val="Hyperlink"/>
    <w:basedOn w:val="a0"/>
    <w:uiPriority w:val="99"/>
    <w:unhideWhenUsed/>
    <w:rsid w:val="00AA06C8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484C02"/>
    <w:rPr>
      <w:rFonts w:eastAsiaTheme="minorEastAsia"/>
      <w:lang w:eastAsia="ru-RU" w:bidi="ru-RU"/>
    </w:rPr>
  </w:style>
  <w:style w:type="character" w:customStyle="1" w:styleId="transsent">
    <w:name w:val="transsent"/>
    <w:basedOn w:val="a0"/>
    <w:rsid w:val="00CC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4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bal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si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DAFC3-1EA6-4FA5-80D3-CC26741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Меснянкин</dc:creator>
  <cp:lastModifiedBy>mariya kochetkova</cp:lastModifiedBy>
  <cp:revision>13</cp:revision>
  <dcterms:created xsi:type="dcterms:W3CDTF">2023-08-04T05:32:00Z</dcterms:created>
  <dcterms:modified xsi:type="dcterms:W3CDTF">2025-02-20T12:28:00Z</dcterms:modified>
</cp:coreProperties>
</file>