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C446" w14:textId="29B3F63E" w:rsidR="00556B78" w:rsidRDefault="00556B78" w:rsidP="00556B78">
      <w:pPr>
        <w:jc w:val="both"/>
        <w:rPr>
          <w:rFonts w:ascii="Arial" w:hAnsi="Arial" w:cs="Arial"/>
          <w:color w:val="1D1D1D"/>
          <w:lang w:val="en-US"/>
        </w:rPr>
      </w:pPr>
    </w:p>
    <w:p w14:paraId="138194B8" w14:textId="6AC8B7BF" w:rsidR="000238D9" w:rsidRPr="00B8469B" w:rsidRDefault="000238D9" w:rsidP="000238D9">
      <w:pPr>
        <w:ind w:firstLine="567"/>
        <w:jc w:val="both"/>
        <w:rPr>
          <w:rFonts w:ascii="Arial" w:hAnsi="Arial" w:cs="Arial"/>
          <w:lang w:val="en-US"/>
        </w:rPr>
      </w:pPr>
      <w:r w:rsidRPr="00B8469B">
        <w:rPr>
          <w:rFonts w:ascii="Arial" w:hAnsi="Arial" w:hint="eastAsia"/>
          <w:lang w:val="en-US"/>
        </w:rPr>
        <w:t>OCSiAl</w:t>
      </w:r>
      <w:r>
        <w:rPr>
          <w:rFonts w:ascii="Arial" w:hAnsi="Arial" w:hint="eastAsia"/>
        </w:rPr>
        <w:t>は、工業的に大量に合成できる唯一独自のスケーラブルな技術</w:t>
      </w:r>
      <w:r w:rsidR="005A6B0E">
        <w:rPr>
          <w:rFonts w:ascii="Arial" w:hAnsi="Arial" w:hint="eastAsia"/>
        </w:rPr>
        <w:t>を持つ</w:t>
      </w:r>
      <w:r>
        <w:rPr>
          <w:rFonts w:ascii="Arial" w:hAnsi="Arial" w:hint="eastAsia"/>
        </w:rPr>
        <w:t>世界最大の</w:t>
      </w:r>
      <w:r w:rsidR="005A6B0E">
        <w:rPr>
          <w:rFonts w:ascii="Arial" w:hAnsi="Arial" w:hint="eastAsia"/>
        </w:rPr>
        <w:t>単層カーボン</w:t>
      </w:r>
      <w:r>
        <w:rPr>
          <w:rFonts w:ascii="Arial" w:hAnsi="Arial" w:hint="eastAsia"/>
        </w:rPr>
        <w:t>ナノチューブメーカーである。</w:t>
      </w:r>
    </w:p>
    <w:p w14:paraId="4232F855" w14:textId="1FC1B307" w:rsidR="00AB7C89" w:rsidRDefault="005A6B0E" w:rsidP="000238D9">
      <w:pPr>
        <w:ind w:firstLine="567"/>
        <w:jc w:val="both"/>
        <w:rPr>
          <w:rFonts w:ascii="Arial" w:hAnsi="Arial" w:cs="Arial"/>
        </w:rPr>
      </w:pPr>
      <w:r>
        <w:rPr>
          <w:rFonts w:ascii="Arial" w:hAnsi="Arial" w:hint="eastAsia"/>
        </w:rPr>
        <w:t>グラフェン</w:t>
      </w:r>
      <w:r w:rsidR="00556B78">
        <w:rPr>
          <w:rFonts w:ascii="Arial" w:hAnsi="Arial" w:hint="eastAsia"/>
        </w:rPr>
        <w:t>ナノチューブとも呼ばれる</w:t>
      </w:r>
      <w:r>
        <w:rPr>
          <w:rFonts w:ascii="Arial" w:hAnsi="Arial" w:hint="eastAsia"/>
        </w:rPr>
        <w:t>単層カーボン</w:t>
      </w:r>
      <w:r w:rsidR="00556B78">
        <w:rPr>
          <w:rFonts w:ascii="Arial" w:hAnsi="Arial" w:hint="eastAsia"/>
        </w:rPr>
        <w:t>ナノチューブは、</w:t>
      </w:r>
      <w:r>
        <w:rPr>
          <w:rFonts w:ascii="Arial" w:hAnsi="Arial" w:hint="eastAsia"/>
        </w:rPr>
        <w:t>ロール状の単層カーボン</w:t>
      </w:r>
      <w:r w:rsidR="00556B78">
        <w:rPr>
          <w:rFonts w:ascii="Arial" w:hAnsi="Arial" w:hint="eastAsia"/>
        </w:rPr>
        <w:t>シートです。</w:t>
      </w:r>
      <w:r w:rsidR="00556B78">
        <w:rPr>
          <w:rFonts w:ascii="Arial" w:hAnsi="Arial" w:hint="eastAsia"/>
          <w:color w:val="000000"/>
        </w:rPr>
        <w:t>OCSiAl</w:t>
      </w:r>
      <w:r w:rsidR="00556B78">
        <w:rPr>
          <w:rFonts w:ascii="Arial" w:hAnsi="Arial" w:hint="eastAsia"/>
          <w:color w:val="000000"/>
        </w:rPr>
        <w:t>は、</w:t>
      </w:r>
      <w:r w:rsidR="00556B78">
        <w:rPr>
          <w:rFonts w:ascii="Arial" w:hAnsi="Arial" w:hint="eastAsia"/>
          <w:color w:val="000000"/>
        </w:rPr>
        <w:t>TUBALL</w:t>
      </w:r>
      <w:r w:rsidR="00556B78">
        <w:rPr>
          <w:rFonts w:ascii="Arial" w:hAnsi="Arial" w:hint="eastAsia"/>
          <w:color w:val="000000"/>
        </w:rPr>
        <w:t>™という商標名</w:t>
      </w:r>
      <w:r>
        <w:rPr>
          <w:rFonts w:ascii="Arial" w:hAnsi="Arial" w:hint="eastAsia"/>
          <w:color w:val="000000"/>
        </w:rPr>
        <w:t>の</w:t>
      </w:r>
      <w:r w:rsidR="00556B78">
        <w:rPr>
          <w:rFonts w:ascii="Arial" w:hAnsi="Arial" w:hint="eastAsia"/>
          <w:color w:val="000000"/>
        </w:rPr>
        <w:t>高純度の</w:t>
      </w:r>
      <w:r>
        <w:rPr>
          <w:rFonts w:ascii="Arial" w:hAnsi="Arial" w:hint="eastAsia"/>
          <w:color w:val="000000"/>
        </w:rPr>
        <w:t>単層カーボン</w:t>
      </w:r>
      <w:r w:rsidR="00556B78">
        <w:rPr>
          <w:rFonts w:ascii="Arial" w:hAnsi="Arial" w:hint="eastAsia"/>
          <w:color w:val="000000"/>
        </w:rPr>
        <w:t>ナノチューブを生産している。</w:t>
      </w:r>
      <w:r w:rsidR="00556B78">
        <w:rPr>
          <w:rFonts w:ascii="Arial" w:hAnsi="Arial" w:hint="eastAsia"/>
        </w:rPr>
        <w:t>標準</w:t>
      </w:r>
      <w:r>
        <w:rPr>
          <w:rFonts w:ascii="Arial" w:hAnsi="Arial" w:hint="eastAsia"/>
        </w:rPr>
        <w:t>的な</w:t>
      </w:r>
      <w:r w:rsidR="00556B78">
        <w:rPr>
          <w:rFonts w:ascii="Arial" w:hAnsi="Arial" w:hint="eastAsia"/>
        </w:rPr>
        <w:t>添加剤と比べ</w:t>
      </w:r>
      <w:r>
        <w:rPr>
          <w:rFonts w:ascii="Arial" w:hAnsi="Arial" w:hint="eastAsia"/>
        </w:rPr>
        <w:t>て</w:t>
      </w:r>
      <w:r w:rsidR="00556B78">
        <w:rPr>
          <w:rFonts w:ascii="Arial" w:hAnsi="Arial" w:hint="eastAsia"/>
        </w:rPr>
        <w:t>TUBALL</w:t>
      </w:r>
      <w:r w:rsidR="00556B78">
        <w:rPr>
          <w:rFonts w:ascii="Arial" w:hAnsi="Arial" w:hint="eastAsia"/>
        </w:rPr>
        <w:t>™の利点は、</w:t>
      </w:r>
      <w:r w:rsidR="00556B78">
        <w:rPr>
          <w:rFonts w:ascii="Arial" w:hAnsi="Arial" w:hint="eastAsia"/>
          <w:color w:val="000000"/>
        </w:rPr>
        <w:t>世界の材料市場の最大</w:t>
      </w:r>
      <w:r w:rsidR="00556B78">
        <w:rPr>
          <w:rFonts w:ascii="Arial" w:hAnsi="Arial" w:hint="eastAsia"/>
          <w:color w:val="000000"/>
        </w:rPr>
        <w:t>50</w:t>
      </w:r>
      <w:r w:rsidR="00556B78">
        <w:rPr>
          <w:rFonts w:ascii="Arial" w:hAnsi="Arial" w:hint="eastAsia"/>
          <w:color w:val="000000"/>
        </w:rPr>
        <w:t>％</w:t>
      </w:r>
      <w:r>
        <w:rPr>
          <w:rFonts w:ascii="Arial" w:hAnsi="Arial" w:hint="eastAsia"/>
          <w:color w:val="000000"/>
        </w:rPr>
        <w:t>の材料を</w:t>
      </w:r>
      <w:r w:rsidR="00556B78">
        <w:rPr>
          <w:rFonts w:ascii="Arial" w:hAnsi="Arial" w:hint="eastAsia"/>
        </w:rPr>
        <w:t>高</w:t>
      </w:r>
      <w:r>
        <w:rPr>
          <w:rFonts w:ascii="Arial" w:hAnsi="Arial" w:hint="eastAsia"/>
        </w:rPr>
        <w:t>い導電性</w:t>
      </w:r>
      <w:r w:rsidR="00556B78">
        <w:rPr>
          <w:rFonts w:ascii="Arial" w:hAnsi="Arial" w:hint="eastAsia"/>
        </w:rPr>
        <w:t>・熱伝導</w:t>
      </w:r>
      <w:r>
        <w:rPr>
          <w:rFonts w:ascii="Arial" w:hAnsi="Arial" w:hint="eastAsia"/>
        </w:rPr>
        <w:t>性</w:t>
      </w:r>
      <w:r w:rsidR="00556B78">
        <w:rPr>
          <w:rFonts w:ascii="Arial" w:hAnsi="Arial" w:hint="eastAsia"/>
        </w:rPr>
        <w:t>、強度及び柔軟性等</w:t>
      </w:r>
      <w:r>
        <w:rPr>
          <w:rFonts w:ascii="Arial" w:hAnsi="Arial" w:hint="eastAsia"/>
        </w:rPr>
        <w:t>の</w:t>
      </w:r>
      <w:r w:rsidR="00556B78">
        <w:rPr>
          <w:rFonts w:ascii="Arial" w:hAnsi="Arial" w:hint="eastAsia"/>
        </w:rPr>
        <w:t>ユニークな</w:t>
      </w:r>
      <w:r>
        <w:rPr>
          <w:rFonts w:ascii="Arial" w:hAnsi="Arial" w:hint="eastAsia"/>
        </w:rPr>
        <w:t>特性</w:t>
      </w:r>
      <w:r w:rsidR="00556B78">
        <w:rPr>
          <w:rFonts w:ascii="Arial" w:hAnsi="Arial" w:hint="eastAsia"/>
        </w:rPr>
        <w:t>組み合わせ</w:t>
      </w:r>
      <w:r>
        <w:rPr>
          <w:rFonts w:ascii="Arial" w:hAnsi="Arial" w:hint="eastAsia"/>
        </w:rPr>
        <w:t>で改良できることにある</w:t>
      </w:r>
      <w:r w:rsidR="00556B78">
        <w:rPr>
          <w:rFonts w:ascii="Arial" w:hAnsi="Arial" w:hint="eastAsia"/>
        </w:rPr>
        <w:t>。</w:t>
      </w:r>
    </w:p>
    <w:p w14:paraId="0ED17A61" w14:textId="05EA5EE6" w:rsidR="000238D9" w:rsidRPr="000238D9" w:rsidRDefault="00556B78" w:rsidP="000238D9">
      <w:pPr>
        <w:ind w:firstLine="567"/>
        <w:jc w:val="both"/>
        <w:rPr>
          <w:rFonts w:ascii="Arial" w:hAnsi="Arial" w:cs="Arial"/>
        </w:rPr>
      </w:pPr>
      <w:r>
        <w:rPr>
          <w:rFonts w:ascii="Arial" w:hAnsi="Arial" w:hint="eastAsia"/>
        </w:rPr>
        <w:t>ナノチューブの取扱いを</w:t>
      </w:r>
      <w:r w:rsidR="005A6B0E">
        <w:rPr>
          <w:rFonts w:ascii="Arial" w:hAnsi="Arial" w:hint="eastAsia"/>
        </w:rPr>
        <w:t>簡単に</w:t>
      </w:r>
      <w:r>
        <w:rPr>
          <w:rFonts w:ascii="Arial" w:hAnsi="Arial" w:hint="eastAsia"/>
        </w:rPr>
        <w:t>するため、</w:t>
      </w:r>
      <w:r>
        <w:rPr>
          <w:rFonts w:ascii="Arial" w:hAnsi="Arial" w:hint="eastAsia"/>
        </w:rPr>
        <w:t>OCSiAl</w:t>
      </w:r>
      <w:r>
        <w:rPr>
          <w:rFonts w:ascii="Arial" w:hAnsi="Arial" w:hint="eastAsia"/>
        </w:rPr>
        <w:t>社は</w:t>
      </w:r>
      <w:r w:rsidR="005A6B0E">
        <w:rPr>
          <w:rFonts w:ascii="Arial" w:hAnsi="Arial" w:hint="eastAsia"/>
        </w:rPr>
        <w:t>バッテリー</w:t>
      </w:r>
      <w:r>
        <w:rPr>
          <w:rFonts w:ascii="Arial" w:hAnsi="Arial" w:hint="eastAsia"/>
        </w:rPr>
        <w:t>、エラストマー、複合材料、プラスチック、塗料やコーティング等を含む様々な用途向けに</w:t>
      </w:r>
      <w:r>
        <w:rPr>
          <w:rFonts w:ascii="Arial" w:hAnsi="Arial" w:hint="eastAsia"/>
        </w:rPr>
        <w:t>TUBALL</w:t>
      </w:r>
      <w:r>
        <w:rPr>
          <w:rFonts w:ascii="Arial" w:hAnsi="Arial" w:hint="eastAsia"/>
        </w:rPr>
        <w:t>™</w:t>
      </w:r>
      <w:r w:rsidR="005A6B0E">
        <w:rPr>
          <w:rFonts w:ascii="Arial" w:hAnsi="Arial" w:hint="eastAsia"/>
        </w:rPr>
        <w:t>を</w:t>
      </w:r>
      <w:r>
        <w:rPr>
          <w:rFonts w:ascii="Arial" w:hAnsi="Arial" w:hint="eastAsia"/>
        </w:rPr>
        <w:t>ベース</w:t>
      </w:r>
      <w:r w:rsidR="005A6B0E">
        <w:rPr>
          <w:rFonts w:ascii="Arial" w:hAnsi="Arial" w:hint="eastAsia"/>
        </w:rPr>
        <w:t>とした</w:t>
      </w:r>
      <w:r>
        <w:rPr>
          <w:rFonts w:ascii="Arial" w:hAnsi="Arial" w:hint="eastAsia"/>
        </w:rPr>
        <w:t>ソリューションを開発した。液体キャリア中に</w:t>
      </w:r>
      <w:r w:rsidR="005A6B0E">
        <w:rPr>
          <w:rFonts w:ascii="Arial" w:hAnsi="Arial" w:hint="eastAsia"/>
        </w:rPr>
        <w:t>単層カーボン</w:t>
      </w:r>
      <w:r>
        <w:rPr>
          <w:rFonts w:ascii="Arial" w:hAnsi="Arial" w:hint="eastAsia"/>
        </w:rPr>
        <w:t>ナノチューブを</w:t>
      </w:r>
      <w:r w:rsidR="005A6B0E">
        <w:rPr>
          <w:rFonts w:ascii="Arial" w:hAnsi="Arial" w:hint="eastAsia"/>
        </w:rPr>
        <w:t>分散させた</w:t>
      </w:r>
      <w:r>
        <w:rPr>
          <w:rFonts w:ascii="Arial" w:hAnsi="Arial" w:hint="eastAsia"/>
        </w:rPr>
        <w:t>TUBALL</w:t>
      </w:r>
      <w:r>
        <w:rPr>
          <w:rFonts w:ascii="Arial" w:hAnsi="Arial" w:hint="eastAsia"/>
          <w:vertAlign w:val="superscript"/>
        </w:rPr>
        <w:t>TM</w:t>
      </w:r>
      <w:r>
        <w:rPr>
          <w:rFonts w:ascii="Arial" w:hAnsi="Arial" w:hint="eastAsia"/>
        </w:rPr>
        <w:t xml:space="preserve"> BATT</w:t>
      </w:r>
      <w:r>
        <w:rPr>
          <w:rFonts w:ascii="Arial" w:hAnsi="Arial" w:hint="eastAsia"/>
        </w:rPr>
        <w:t>は、エネルギー密度とバッテリーの耐久性を向上させる高エネルギー</w:t>
      </w:r>
      <w:r w:rsidR="005A6B0E">
        <w:rPr>
          <w:rFonts w:ascii="Arial" w:hAnsi="Arial" w:hint="eastAsia"/>
        </w:rPr>
        <w:t>容量</w:t>
      </w:r>
      <w:r>
        <w:rPr>
          <w:rFonts w:ascii="Arial" w:hAnsi="Arial" w:hint="eastAsia"/>
        </w:rPr>
        <w:t>の</w:t>
      </w:r>
      <w:r w:rsidR="005A6B0E">
        <w:rPr>
          <w:rFonts w:ascii="Arial" w:hAnsi="Arial" w:hint="eastAsia"/>
        </w:rPr>
        <w:t>負極</w:t>
      </w:r>
      <w:r>
        <w:rPr>
          <w:rFonts w:ascii="Arial" w:hAnsi="Arial" w:hint="eastAsia"/>
        </w:rPr>
        <w:t>・</w:t>
      </w:r>
      <w:r w:rsidR="005A6B0E">
        <w:rPr>
          <w:rFonts w:ascii="Arial" w:hAnsi="Arial" w:hint="eastAsia"/>
        </w:rPr>
        <w:t>正極</w:t>
      </w:r>
      <w:r>
        <w:rPr>
          <w:rFonts w:ascii="Arial" w:hAnsi="Arial" w:hint="eastAsia"/>
        </w:rPr>
        <w:t>用に設計された</w:t>
      </w:r>
      <w:r w:rsidR="005A6B0E">
        <w:rPr>
          <w:rFonts w:ascii="Arial" w:hAnsi="Arial" w:hint="eastAsia"/>
        </w:rPr>
        <w:t>分散液</w:t>
      </w:r>
      <w:r>
        <w:rPr>
          <w:rFonts w:ascii="Arial" w:hAnsi="Arial" w:hint="eastAsia"/>
        </w:rPr>
        <w:t>である。</w:t>
      </w:r>
      <w:r>
        <w:rPr>
          <w:rFonts w:ascii="Arial" w:hAnsi="Arial" w:hint="eastAsia"/>
        </w:rPr>
        <w:t>TUBALL</w:t>
      </w:r>
      <w:r>
        <w:rPr>
          <w:rFonts w:ascii="Arial" w:hAnsi="Arial" w:hint="eastAsia"/>
          <w:color w:val="000000"/>
        </w:rPr>
        <w:t>™</w:t>
      </w:r>
      <w:r>
        <w:rPr>
          <w:rFonts w:ascii="Arial" w:hAnsi="Arial" w:hint="eastAsia"/>
        </w:rPr>
        <w:t xml:space="preserve"> MATRIX </w:t>
      </w:r>
      <w:r>
        <w:rPr>
          <w:rFonts w:ascii="Arial" w:hAnsi="Arial" w:hint="eastAsia"/>
        </w:rPr>
        <w:t>マスターバッチ</w:t>
      </w:r>
      <w:r w:rsidR="005A6B0E">
        <w:rPr>
          <w:rFonts w:ascii="Arial" w:hAnsi="Arial" w:hint="eastAsia"/>
        </w:rPr>
        <w:t>シリーズ</w:t>
      </w:r>
      <w:r>
        <w:rPr>
          <w:rFonts w:ascii="Arial" w:hAnsi="Arial" w:hint="eastAsia"/>
        </w:rPr>
        <w:t>は、様々なエラストマー、熱硬化性プラスチック及び熱可塑性</w:t>
      </w:r>
      <w:r w:rsidR="005A6B0E">
        <w:rPr>
          <w:rFonts w:ascii="Arial" w:hAnsi="Arial" w:hint="eastAsia"/>
        </w:rPr>
        <w:t>プラスチックに導電性</w:t>
      </w:r>
      <w:r>
        <w:rPr>
          <w:rFonts w:ascii="Arial" w:hAnsi="Arial" w:hint="eastAsia"/>
        </w:rPr>
        <w:t>を</w:t>
      </w:r>
      <w:r w:rsidR="005A6B0E">
        <w:rPr>
          <w:rFonts w:ascii="Arial" w:hAnsi="Arial" w:hint="eastAsia"/>
        </w:rPr>
        <w:t>付与</w:t>
      </w:r>
      <w:r>
        <w:rPr>
          <w:rFonts w:ascii="Arial" w:hAnsi="Arial" w:hint="eastAsia"/>
        </w:rPr>
        <w:t>して機械的特性を高めるように</w:t>
      </w:r>
      <w:r w:rsidR="005A6B0E">
        <w:rPr>
          <w:rFonts w:ascii="Arial" w:hAnsi="Arial" w:hint="eastAsia"/>
          <w:color w:val="000000"/>
          <w:shd w:val="clear" w:color="auto" w:fill="FFFFFF"/>
        </w:rPr>
        <w:t>開発</w:t>
      </w:r>
      <w:r>
        <w:rPr>
          <w:rFonts w:ascii="Arial" w:hAnsi="Arial" w:hint="eastAsia"/>
          <w:color w:val="000000"/>
          <w:shd w:val="clear" w:color="auto" w:fill="FFFFFF"/>
        </w:rPr>
        <w:t>された</w:t>
      </w:r>
      <w:r>
        <w:rPr>
          <w:rFonts w:ascii="Arial" w:hAnsi="Arial" w:hint="eastAsia"/>
        </w:rPr>
        <w:t>ものである。</w:t>
      </w:r>
    </w:p>
    <w:p w14:paraId="0C70D3AC" w14:textId="2F9E9FC8" w:rsidR="000238D9" w:rsidRDefault="000238D9" w:rsidP="00AB7C89">
      <w:pPr>
        <w:ind w:firstLine="567"/>
        <w:jc w:val="both"/>
        <w:rPr>
          <w:rFonts w:ascii="Arial" w:hAnsi="Arial" w:cs="Arial"/>
          <w:color w:val="1D1D1D"/>
        </w:rPr>
      </w:pPr>
      <w:r>
        <w:rPr>
          <w:rFonts w:ascii="Arial" w:hAnsi="Arial" w:hint="eastAsia"/>
          <w:color w:val="000000"/>
        </w:rPr>
        <w:t>ルクセンブルクに本社がある</w:t>
      </w:r>
      <w:r>
        <w:rPr>
          <w:rFonts w:ascii="Arial" w:hAnsi="Arial" w:hint="eastAsia"/>
          <w:color w:val="000000"/>
        </w:rPr>
        <w:t>OCSiAl</w:t>
      </w:r>
      <w:r>
        <w:rPr>
          <w:rFonts w:ascii="Arial" w:hAnsi="Arial" w:hint="eastAsia"/>
          <w:color w:val="000000"/>
        </w:rPr>
        <w:t>は、ヨーロッパ、米国、韓国、中国、香港、カナダ、メキシコ、マレーシア、台湾、日本及びインドに</w:t>
      </w:r>
      <w:r w:rsidR="005A6B0E">
        <w:rPr>
          <w:rFonts w:ascii="Arial" w:hAnsi="Arial" w:hint="eastAsia"/>
          <w:color w:val="000000"/>
        </w:rPr>
        <w:t>事業展開している</w:t>
      </w:r>
      <w:r>
        <w:rPr>
          <w:rFonts w:ascii="Arial" w:hAnsi="Arial" w:hint="eastAsia"/>
          <w:color w:val="000000"/>
        </w:rPr>
        <w:t>。</w:t>
      </w:r>
      <w:r>
        <w:rPr>
          <w:rFonts w:ascii="Arial" w:hAnsi="Arial" w:hint="eastAsia"/>
          <w:color w:val="000000"/>
        </w:rPr>
        <w:t>OCSiAl</w:t>
      </w:r>
      <w:r>
        <w:rPr>
          <w:rFonts w:ascii="Arial" w:hAnsi="Arial" w:hint="eastAsia"/>
          <w:color w:val="000000"/>
        </w:rPr>
        <w:t>社は、世界</w:t>
      </w:r>
      <w:r>
        <w:rPr>
          <w:rFonts w:ascii="Arial" w:hAnsi="Arial" w:hint="eastAsia"/>
          <w:color w:val="000000"/>
        </w:rPr>
        <w:t>50</w:t>
      </w:r>
      <w:r>
        <w:rPr>
          <w:rFonts w:ascii="Arial" w:hAnsi="Arial" w:hint="eastAsia"/>
          <w:color w:val="000000"/>
        </w:rPr>
        <w:t>か国以上の</w:t>
      </w:r>
      <w:r>
        <w:rPr>
          <w:rFonts w:ascii="Arial" w:hAnsi="Arial" w:hint="eastAsia"/>
          <w:color w:val="000000"/>
        </w:rPr>
        <w:t>1,500</w:t>
      </w:r>
      <w:r>
        <w:rPr>
          <w:rFonts w:ascii="Arial" w:hAnsi="Arial" w:hint="eastAsia"/>
          <w:color w:val="000000"/>
        </w:rPr>
        <w:t>社以上の企業と</w:t>
      </w:r>
      <w:r w:rsidR="005A6B0E">
        <w:rPr>
          <w:rFonts w:ascii="Arial" w:hAnsi="Arial" w:hint="eastAsia"/>
          <w:color w:val="000000"/>
        </w:rPr>
        <w:t>協業</w:t>
      </w:r>
      <w:r>
        <w:rPr>
          <w:rFonts w:ascii="Arial" w:hAnsi="Arial" w:hint="eastAsia"/>
          <w:color w:val="000000"/>
        </w:rPr>
        <w:t>している。</w:t>
      </w:r>
    </w:p>
    <w:p w14:paraId="2ED7F644" w14:textId="77777777" w:rsidR="00AB7C89" w:rsidRPr="00AB7C89" w:rsidRDefault="00AB7C89" w:rsidP="00AB7C89">
      <w:pPr>
        <w:ind w:firstLine="567"/>
        <w:jc w:val="both"/>
        <w:rPr>
          <w:rFonts w:ascii="Arial" w:hAnsi="Arial" w:cs="Arial"/>
          <w:color w:val="1D1D1D"/>
          <w:lang w:val="en-US"/>
        </w:rPr>
      </w:pPr>
    </w:p>
    <w:p w14:paraId="2EAEAA50" w14:textId="77777777" w:rsidR="000238D9" w:rsidRPr="00DE6C5A" w:rsidRDefault="000238D9" w:rsidP="009C0237">
      <w:pPr>
        <w:jc w:val="both"/>
        <w:rPr>
          <w:rFonts w:ascii="Arial" w:hAnsi="Arial"/>
          <w:sz w:val="20"/>
          <w:szCs w:val="20"/>
          <w:lang w:val="en-US"/>
        </w:rPr>
      </w:pPr>
    </w:p>
    <w:p w14:paraId="02F48685" w14:textId="64049A25" w:rsidR="00E2115C" w:rsidRPr="00476395" w:rsidRDefault="00000000" w:rsidP="009B4BF1">
      <w:pPr>
        <w:jc w:val="both"/>
        <w:rPr>
          <w:rFonts w:ascii="Arial" w:hAnsi="Arial" w:cs="Arial"/>
          <w:sz w:val="21"/>
          <w:szCs w:val="21"/>
        </w:rPr>
      </w:pPr>
      <w:hyperlink r:id="rId8" w:history="1">
        <w:r>
          <w:rPr>
            <w:rStyle w:val="Hyperlink"/>
            <w:rFonts w:ascii="Arial" w:hAnsi="Arial" w:hint="eastAsia"/>
          </w:rPr>
          <w:t>tuball.com</w:t>
        </w:r>
      </w:hyperlink>
    </w:p>
    <w:p w14:paraId="2EB87A4A" w14:textId="1C5542A1" w:rsidR="00143F37" w:rsidRPr="003E0C24" w:rsidRDefault="00000000">
      <w:pPr>
        <w:jc w:val="both"/>
        <w:rPr>
          <w:color w:val="0563C1" w:themeColor="hyperlink"/>
          <w:u w:val="single"/>
        </w:rPr>
      </w:pPr>
      <w:hyperlink r:id="rId9" w:history="1">
        <w:r>
          <w:rPr>
            <w:rStyle w:val="Hyperlink"/>
            <w:rFonts w:ascii="Arial" w:hAnsi="Arial" w:hint="eastAsia"/>
          </w:rPr>
          <w:t>ocsial.com</w:t>
        </w:r>
      </w:hyperlink>
    </w:p>
    <w:sectPr w:rsidR="00143F37" w:rsidRPr="003E0C24" w:rsidSect="00AC0103">
      <w:headerReference w:type="default" r:id="rId10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0015" w14:textId="77777777" w:rsidR="00274AFE" w:rsidRDefault="00274AFE" w:rsidP="000B1374">
      <w:r>
        <w:separator/>
      </w:r>
    </w:p>
  </w:endnote>
  <w:endnote w:type="continuationSeparator" w:id="0">
    <w:p w14:paraId="130EEFCF" w14:textId="77777777" w:rsidR="00274AFE" w:rsidRDefault="00274AFE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C8E6" w14:textId="77777777" w:rsidR="00274AFE" w:rsidRDefault="00274AFE" w:rsidP="000B1374">
      <w:r>
        <w:separator/>
      </w:r>
    </w:p>
  </w:footnote>
  <w:footnote w:type="continuationSeparator" w:id="0">
    <w:p w14:paraId="6C67A990" w14:textId="77777777" w:rsidR="00274AFE" w:rsidRDefault="00274AFE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C56F4D" w14:paraId="3FF99D94" w14:textId="77777777" w:rsidTr="009C0237">
      <w:trPr>
        <w:trHeight w:val="1166"/>
      </w:trPr>
      <w:tc>
        <w:tcPr>
          <w:tcW w:w="2570" w:type="dxa"/>
          <w:vAlign w:val="center"/>
        </w:tcPr>
        <w:p w14:paraId="528773EC" w14:textId="6ABF1E58" w:rsidR="00C56F4D" w:rsidRDefault="00C56F4D" w:rsidP="00352D4C">
          <w:pPr>
            <w:pStyle w:val="Header"/>
            <w:tabs>
              <w:tab w:val="clear" w:pos="9355"/>
              <w:tab w:val="right" w:pos="8931"/>
            </w:tabs>
            <w:ind w:left="-80"/>
          </w:pPr>
          <w:r>
            <w:rPr>
              <w:rFonts w:hint="eastAsia"/>
              <w:noProof/>
            </w:rPr>
            <w:drawing>
              <wp:inline distT="0" distB="0" distL="0" distR="0" wp14:anchorId="2645592B" wp14:editId="5F719666">
                <wp:extent cx="1236016" cy="543714"/>
                <wp:effectExtent l="0" t="0" r="8890" b="0"/>
                <wp:docPr id="2" name="Изображение 2" descr="Macintosh HD:Users:kulgaeva:Desktop: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ulgaeva:Desktop: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51" cy="544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" w:type="dxa"/>
        </w:tcPr>
        <w:p w14:paraId="3BAC2F63" w14:textId="77777777" w:rsidR="00C56F4D" w:rsidRPr="00352D4C" w:rsidRDefault="00C56F4D" w:rsidP="00352D4C">
          <w:pPr>
            <w:pStyle w:val="Header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736498DD" w:rsidR="00C56F4D" w:rsidRPr="008752F3" w:rsidRDefault="008752F3" w:rsidP="008752F3">
          <w:pPr>
            <w:pStyle w:val="Header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hint="eastAsia"/>
              <w:b/>
              <w:sz w:val="28"/>
            </w:rPr>
            <w:t xml:space="preserve">                                                        OCSiAl</w:t>
          </w:r>
          <w:r>
            <w:rPr>
              <w:rFonts w:hint="eastAsia"/>
              <w:b/>
              <w:sz w:val="28"/>
            </w:rPr>
            <w:t>について</w:t>
          </w:r>
        </w:p>
      </w:tc>
    </w:tr>
  </w:tbl>
  <w:p w14:paraId="7310AECD" w14:textId="7D2CAA6E" w:rsidR="00C56F4D" w:rsidRDefault="00C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238D9"/>
    <w:rsid w:val="00073891"/>
    <w:rsid w:val="00074C3A"/>
    <w:rsid w:val="00097933"/>
    <w:rsid w:val="000B1374"/>
    <w:rsid w:val="000E2E0F"/>
    <w:rsid w:val="000E6EE1"/>
    <w:rsid w:val="000F4E9D"/>
    <w:rsid w:val="00112830"/>
    <w:rsid w:val="00143F37"/>
    <w:rsid w:val="00160483"/>
    <w:rsid w:val="001654F3"/>
    <w:rsid w:val="001C607C"/>
    <w:rsid w:val="001F68C9"/>
    <w:rsid w:val="00202FBB"/>
    <w:rsid w:val="0023611B"/>
    <w:rsid w:val="002551A8"/>
    <w:rsid w:val="00274AFE"/>
    <w:rsid w:val="002955FC"/>
    <w:rsid w:val="002A05FF"/>
    <w:rsid w:val="002A3367"/>
    <w:rsid w:val="002C7EB9"/>
    <w:rsid w:val="00313AE8"/>
    <w:rsid w:val="00323464"/>
    <w:rsid w:val="00347611"/>
    <w:rsid w:val="003518C9"/>
    <w:rsid w:val="00352D4C"/>
    <w:rsid w:val="00363EAB"/>
    <w:rsid w:val="0038469C"/>
    <w:rsid w:val="00390610"/>
    <w:rsid w:val="003C579F"/>
    <w:rsid w:val="003C60C2"/>
    <w:rsid w:val="003D4150"/>
    <w:rsid w:val="003E0C24"/>
    <w:rsid w:val="003F0BA2"/>
    <w:rsid w:val="004441B3"/>
    <w:rsid w:val="00454C5C"/>
    <w:rsid w:val="00476395"/>
    <w:rsid w:val="004819A0"/>
    <w:rsid w:val="00494EDA"/>
    <w:rsid w:val="004A0670"/>
    <w:rsid w:val="004B2C02"/>
    <w:rsid w:val="004B7CB1"/>
    <w:rsid w:val="004C0A13"/>
    <w:rsid w:val="005076B8"/>
    <w:rsid w:val="00534235"/>
    <w:rsid w:val="00540BAE"/>
    <w:rsid w:val="00546792"/>
    <w:rsid w:val="00556B78"/>
    <w:rsid w:val="0058698D"/>
    <w:rsid w:val="00591162"/>
    <w:rsid w:val="005A6B0E"/>
    <w:rsid w:val="005B6251"/>
    <w:rsid w:val="006056AA"/>
    <w:rsid w:val="0062494F"/>
    <w:rsid w:val="00685939"/>
    <w:rsid w:val="00691DBF"/>
    <w:rsid w:val="006A1744"/>
    <w:rsid w:val="006A42AE"/>
    <w:rsid w:val="006C1C04"/>
    <w:rsid w:val="006D7C15"/>
    <w:rsid w:val="006E562A"/>
    <w:rsid w:val="006E6355"/>
    <w:rsid w:val="006F6327"/>
    <w:rsid w:val="00716F89"/>
    <w:rsid w:val="00717886"/>
    <w:rsid w:val="007237EA"/>
    <w:rsid w:val="007F2801"/>
    <w:rsid w:val="0085784C"/>
    <w:rsid w:val="008632E8"/>
    <w:rsid w:val="008752F3"/>
    <w:rsid w:val="008758C8"/>
    <w:rsid w:val="00884940"/>
    <w:rsid w:val="008C20E6"/>
    <w:rsid w:val="008D0C25"/>
    <w:rsid w:val="008E0EFE"/>
    <w:rsid w:val="008F125D"/>
    <w:rsid w:val="00922C4A"/>
    <w:rsid w:val="00930713"/>
    <w:rsid w:val="0093632A"/>
    <w:rsid w:val="00990179"/>
    <w:rsid w:val="009B4BF1"/>
    <w:rsid w:val="009C0237"/>
    <w:rsid w:val="009C3B7D"/>
    <w:rsid w:val="009F4976"/>
    <w:rsid w:val="00A255EA"/>
    <w:rsid w:val="00A54A80"/>
    <w:rsid w:val="00A747E1"/>
    <w:rsid w:val="00A877C2"/>
    <w:rsid w:val="00AA71EC"/>
    <w:rsid w:val="00AB71A1"/>
    <w:rsid w:val="00AB7C89"/>
    <w:rsid w:val="00AC0103"/>
    <w:rsid w:val="00AC5204"/>
    <w:rsid w:val="00AD4F78"/>
    <w:rsid w:val="00AE290F"/>
    <w:rsid w:val="00AF4878"/>
    <w:rsid w:val="00B379A7"/>
    <w:rsid w:val="00B51668"/>
    <w:rsid w:val="00B534E3"/>
    <w:rsid w:val="00B8469B"/>
    <w:rsid w:val="00B84903"/>
    <w:rsid w:val="00B93F9D"/>
    <w:rsid w:val="00BA20C1"/>
    <w:rsid w:val="00C056D4"/>
    <w:rsid w:val="00C312E3"/>
    <w:rsid w:val="00C31CD3"/>
    <w:rsid w:val="00C56F4D"/>
    <w:rsid w:val="00C90DF1"/>
    <w:rsid w:val="00CA0748"/>
    <w:rsid w:val="00CA4875"/>
    <w:rsid w:val="00CA4D11"/>
    <w:rsid w:val="00CB6932"/>
    <w:rsid w:val="00CC6BE5"/>
    <w:rsid w:val="00CF2B78"/>
    <w:rsid w:val="00D11335"/>
    <w:rsid w:val="00D23EE1"/>
    <w:rsid w:val="00D74A6C"/>
    <w:rsid w:val="00D83101"/>
    <w:rsid w:val="00DA09E4"/>
    <w:rsid w:val="00DA3D93"/>
    <w:rsid w:val="00DA4F1C"/>
    <w:rsid w:val="00DC142C"/>
    <w:rsid w:val="00DD7DF9"/>
    <w:rsid w:val="00DE27AE"/>
    <w:rsid w:val="00DE6C5A"/>
    <w:rsid w:val="00DF0BE4"/>
    <w:rsid w:val="00E12890"/>
    <w:rsid w:val="00E13E38"/>
    <w:rsid w:val="00E2115C"/>
    <w:rsid w:val="00E34997"/>
    <w:rsid w:val="00E455CF"/>
    <w:rsid w:val="00E53B70"/>
    <w:rsid w:val="00E53C44"/>
    <w:rsid w:val="00E54CEF"/>
    <w:rsid w:val="00E66189"/>
    <w:rsid w:val="00E7179D"/>
    <w:rsid w:val="00EB09CA"/>
    <w:rsid w:val="00EF48DC"/>
    <w:rsid w:val="00F023B3"/>
    <w:rsid w:val="00F707B7"/>
    <w:rsid w:val="00F774B1"/>
    <w:rsid w:val="00F94ED1"/>
    <w:rsid w:val="00FA7B25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EC"/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80"/>
    <w:rPr>
      <w:rFonts w:ascii="Arial" w:eastAsia="MS Mincho" w:hAnsi="Arial" w:cs="Arial"/>
      <w:b/>
      <w:bCs/>
      <w:caps/>
      <w:color w:val="75C044"/>
      <w:spacing w:val="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54A80"/>
    <w:rPr>
      <w:rFonts w:ascii="Arial" w:eastAsia="MS Mincho" w:hAnsi="Arial" w:cs="Arial"/>
      <w:b/>
      <w:color w:val="000000"/>
      <w:sz w:val="20"/>
      <w:szCs w:val="20"/>
    </w:rPr>
  </w:style>
  <w:style w:type="character" w:styleId="SubtleEmphasis">
    <w:name w:val="Subtle Emphasis"/>
    <w:uiPriority w:val="19"/>
    <w:qFormat/>
    <w:rsid w:val="00A54A80"/>
    <w:rPr>
      <w:rFonts w:ascii="Arial" w:eastAsia="MS Mincho" w:hAnsi="Arial" w:cs="Arial"/>
      <w:color w:val="75C044"/>
      <w:spacing w:val="7"/>
      <w:lang w:val="ru-RU"/>
    </w:rPr>
  </w:style>
  <w:style w:type="table" w:customStyle="1" w:styleId="1">
    <w:name w:val="Сетка таблицы светлая1"/>
    <w:aliases w:val="table OCSiAl"/>
    <w:basedOn w:val="TableNormal"/>
    <w:uiPriority w:val="40"/>
    <w:rsid w:val="006F6327"/>
    <w:pPr>
      <w:widowControl w:val="0"/>
    </w:pPr>
    <w:rPr>
      <w:rFonts w:ascii="Arial" w:eastAsia="MS Mincho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eastAsia="MS Mincho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eastAsia="MS Mincho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E2115C"/>
    <w:rPr>
      <w:rFonts w:ascii="Arial" w:eastAsia="MS Mincho" w:hAnsi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23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ja-JP" w:bidi="ru-RU"/>
    </w:rPr>
  </w:style>
  <w:style w:type="paragraph" w:styleId="ListParagraph">
    <w:name w:val="List Paragraph"/>
    <w:basedOn w:val="Normal"/>
    <w:uiPriority w:val="34"/>
    <w:qFormat/>
    <w:rsid w:val="009C0237"/>
    <w:pPr>
      <w:ind w:left="720"/>
      <w:contextualSpacing/>
    </w:pPr>
    <w:rPr>
      <w:rFonts w:asciiTheme="minorHAnsi" w:eastAsiaTheme="minorEastAsia" w:hAnsiTheme="minorHAnsi" w:cstheme="minorBidi"/>
      <w:lang w:bidi="ru-RU"/>
    </w:rPr>
  </w:style>
  <w:style w:type="character" w:styleId="Hyperlink">
    <w:name w:val="Hyperlink"/>
    <w:basedOn w:val="DefaultParagraphFont"/>
    <w:uiPriority w:val="99"/>
    <w:unhideWhenUsed/>
    <w:rsid w:val="003D41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3D41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150"/>
    <w:rPr>
      <w:rFonts w:asciiTheme="minorHAnsi" w:eastAsiaTheme="minorEastAsia" w:hAnsiTheme="minorHAnsi" w:cstheme="minorBidi"/>
      <w:sz w:val="20"/>
      <w:szCs w:val="20"/>
      <w:lang w:bidi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150"/>
    <w:rPr>
      <w:rFonts w:eastAsiaTheme="minorEastAsia"/>
      <w:sz w:val="20"/>
      <w:szCs w:val="20"/>
      <w:lang w:eastAsia="ja-JP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150"/>
    <w:rPr>
      <w:rFonts w:eastAsiaTheme="minorEastAsia"/>
      <w:b/>
      <w:bCs/>
      <w:sz w:val="20"/>
      <w:szCs w:val="20"/>
      <w:lang w:eastAsia="ja-JP" w:bidi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F94E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2830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all.com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sial.com/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08FC60-3463-214A-8DF6-37213877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Меснянкин</dc:creator>
  <cp:keywords/>
  <dc:description/>
  <cp:lastModifiedBy>Anastasiya Tarasenko</cp:lastModifiedBy>
  <cp:revision>9</cp:revision>
  <dcterms:created xsi:type="dcterms:W3CDTF">2023-08-04T05:19:00Z</dcterms:created>
  <dcterms:modified xsi:type="dcterms:W3CDTF">2023-08-25T04:33:00Z</dcterms:modified>
</cp:coreProperties>
</file>