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0D58E" w14:textId="77777777" w:rsidR="00341DFA" w:rsidRPr="00EE31BB" w:rsidRDefault="00341DFA" w:rsidP="00341DFA">
      <w:pPr>
        <w:jc w:val="both"/>
        <w:rPr>
          <w:rFonts w:ascii="Helvetica" w:eastAsiaTheme="minorHAnsi" w:hAnsi="Helvetica" w:cs="Helvetica"/>
          <w:lang w:eastAsia="en-US" w:bidi="ar-SA"/>
        </w:rPr>
      </w:pPr>
    </w:p>
    <w:p w14:paraId="59B29BA1" w14:textId="6157F3A2" w:rsidR="00EC2F37" w:rsidRDefault="00341DFA" w:rsidP="00341DFA">
      <w:pPr>
        <w:ind w:firstLine="567"/>
        <w:jc w:val="both"/>
        <w:rPr>
          <w:rFonts w:ascii="Helvetica" w:eastAsiaTheme="minorHAnsi" w:hAnsi="Helvetica" w:cs="Helvetica"/>
          <w:lang w:eastAsia="en-US" w:bidi="ar-SA"/>
        </w:rPr>
      </w:pPr>
      <w:proofErr w:type="spellStart"/>
      <w:r w:rsidRPr="00C861C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Pr="00C861C9">
        <w:rPr>
          <w:rFonts w:ascii="Helvetica" w:eastAsiaTheme="minorHAnsi" w:hAnsi="Helvetica" w:cs="Helvetica"/>
          <w:lang w:eastAsia="en-US" w:bidi="ar-SA"/>
        </w:rPr>
        <w:t xml:space="preserve"> </w:t>
      </w:r>
      <w:r>
        <w:rPr>
          <w:rFonts w:ascii="Helvetica" w:eastAsiaTheme="minorHAnsi" w:hAnsi="Helvetica" w:cs="Helvetica"/>
          <w:lang w:eastAsia="en-US" w:bidi="ar-SA"/>
        </w:rPr>
        <w:t>– 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крупнейший в мире </w:t>
      </w:r>
      <w:r w:rsidR="00EC2F37" w:rsidRPr="00945A59">
        <w:rPr>
          <w:rFonts w:ascii="Helvetica" w:eastAsiaTheme="minorHAnsi" w:hAnsi="Helvetica" w:cs="Helvetica"/>
          <w:lang w:eastAsia="en-US" w:bidi="ar-SA"/>
        </w:rPr>
        <w:t>производитель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EC2F37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EC2F37">
        <w:rPr>
          <w:rFonts w:ascii="Helvetica" w:eastAsiaTheme="minorHAnsi" w:hAnsi="Helvetica" w:cs="Helvetica"/>
          <w:lang w:eastAsia="en-US" w:bidi="ar-SA"/>
        </w:rPr>
        <w:t xml:space="preserve">, </w:t>
      </w:r>
      <w:r>
        <w:rPr>
          <w:rFonts w:ascii="Helvetica" w:eastAsiaTheme="minorHAnsi" w:hAnsi="Helvetica" w:cs="Helvetica"/>
          <w:lang w:eastAsia="en-US" w:bidi="ar-SA"/>
        </w:rPr>
        <w:t>единственная компания, владеющая масштабируемой технологией</w:t>
      </w:r>
      <w:r w:rsidR="00EC2F37">
        <w:rPr>
          <w:rFonts w:ascii="Helvetica" w:eastAsiaTheme="minorHAnsi" w:hAnsi="Helvetica" w:cs="Helvetica"/>
          <w:lang w:eastAsia="en-US" w:bidi="ar-SA"/>
        </w:rPr>
        <w:t xml:space="preserve"> их</w:t>
      </w:r>
      <w:r>
        <w:rPr>
          <w:rFonts w:ascii="Helvetica" w:eastAsiaTheme="minorHAnsi" w:hAnsi="Helvetica" w:cs="Helvetica"/>
          <w:lang w:eastAsia="en-US" w:bidi="ar-SA"/>
        </w:rPr>
        <w:t xml:space="preserve"> промышленного синтеза</w:t>
      </w:r>
      <w:r w:rsidRPr="00945A59">
        <w:rPr>
          <w:rFonts w:ascii="Helvetica" w:eastAsiaTheme="minorHAnsi" w:hAnsi="Helvetica" w:cs="Helvetica"/>
          <w:lang w:eastAsia="en-US" w:bidi="ar-SA"/>
        </w:rPr>
        <w:t xml:space="preserve">. </w:t>
      </w:r>
    </w:p>
    <w:p w14:paraId="55A31F0C" w14:textId="78D3B526" w:rsidR="00846EE8" w:rsidRPr="00945A59" w:rsidRDefault="00341DFA" w:rsidP="00341DFA">
      <w:pPr>
        <w:ind w:firstLine="567"/>
        <w:jc w:val="both"/>
        <w:rPr>
          <w:rFonts w:ascii="Arial" w:eastAsia="Times New Roman" w:hAnsi="Arial" w:cs="Arial"/>
          <w:color w:val="000000"/>
        </w:rPr>
      </w:pPr>
      <w:proofErr w:type="spellStart"/>
      <w:r w:rsidRPr="00945A59">
        <w:rPr>
          <w:rFonts w:ascii="Arial" w:hAnsi="Arial"/>
          <w:color w:val="000000"/>
        </w:rPr>
        <w:t>Графенов</w:t>
      </w:r>
      <w:r w:rsidR="00D30F47">
        <w:rPr>
          <w:rFonts w:ascii="Arial" w:hAnsi="Arial"/>
          <w:color w:val="000000"/>
        </w:rPr>
        <w:t>ая</w:t>
      </w:r>
      <w:proofErr w:type="spellEnd"/>
      <w:r w:rsidRPr="00945A59">
        <w:rPr>
          <w:rFonts w:ascii="Arial" w:hAnsi="Arial"/>
          <w:color w:val="000000"/>
        </w:rPr>
        <w:t xml:space="preserve"> </w:t>
      </w:r>
      <w:proofErr w:type="spellStart"/>
      <w:r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Pr="00945A59">
        <w:rPr>
          <w:rFonts w:ascii="Arial" w:hAnsi="Arial"/>
          <w:color w:val="000000"/>
        </w:rPr>
        <w:t xml:space="preserve"> </w:t>
      </w:r>
      <w:r w:rsidR="003C4E9E" w:rsidRPr="00945A59">
        <w:rPr>
          <w:rFonts w:ascii="Arial" w:hAnsi="Arial"/>
          <w:color w:val="000000"/>
        </w:rPr>
        <w:t xml:space="preserve">(или </w:t>
      </w:r>
      <w:proofErr w:type="spellStart"/>
      <w:r w:rsidR="003C4E9E" w:rsidRPr="00945A59">
        <w:rPr>
          <w:rFonts w:ascii="Arial" w:hAnsi="Arial"/>
          <w:color w:val="000000"/>
        </w:rPr>
        <w:t>одностенн</w:t>
      </w:r>
      <w:r w:rsidR="00D30F47">
        <w:rPr>
          <w:rFonts w:ascii="Arial" w:hAnsi="Arial"/>
          <w:color w:val="000000"/>
        </w:rPr>
        <w:t>ая</w:t>
      </w:r>
      <w:proofErr w:type="spellEnd"/>
      <w:r w:rsidR="003C4E9E" w:rsidRPr="00945A59">
        <w:rPr>
          <w:rFonts w:ascii="Arial" w:hAnsi="Arial"/>
          <w:color w:val="000000"/>
        </w:rPr>
        <w:t xml:space="preserve"> углеродн</w:t>
      </w:r>
      <w:r w:rsidR="00D30F47">
        <w:rPr>
          <w:rFonts w:ascii="Arial" w:hAnsi="Arial"/>
          <w:color w:val="000000"/>
        </w:rPr>
        <w:t>ая</w:t>
      </w:r>
      <w:r w:rsidR="003C4E9E" w:rsidRPr="00945A59">
        <w:rPr>
          <w:rFonts w:ascii="Arial" w:hAnsi="Arial"/>
          <w:color w:val="000000"/>
        </w:rPr>
        <w:t xml:space="preserve"> </w:t>
      </w:r>
      <w:proofErr w:type="spellStart"/>
      <w:r w:rsidR="003C4E9E" w:rsidRPr="00945A59">
        <w:rPr>
          <w:rFonts w:ascii="Arial" w:hAnsi="Arial"/>
          <w:color w:val="000000"/>
        </w:rPr>
        <w:t>нанотрубк</w:t>
      </w:r>
      <w:r w:rsidR="00D30F47">
        <w:rPr>
          <w:rFonts w:ascii="Arial" w:hAnsi="Arial"/>
          <w:color w:val="000000"/>
        </w:rPr>
        <w:t>а</w:t>
      </w:r>
      <w:proofErr w:type="spellEnd"/>
      <w:r w:rsidR="003C4E9E" w:rsidRPr="00945A59">
        <w:rPr>
          <w:rFonts w:ascii="Arial" w:hAnsi="Arial"/>
          <w:color w:val="000000"/>
        </w:rPr>
        <w:t xml:space="preserve">) </w:t>
      </w:r>
      <w:r w:rsidRPr="00945A59">
        <w:rPr>
          <w:rFonts w:ascii="Arial" w:hAnsi="Arial"/>
          <w:color w:val="000000"/>
        </w:rPr>
        <w:t>представля</w:t>
      </w:r>
      <w:r w:rsidR="00D30F47">
        <w:rPr>
          <w:rFonts w:ascii="Arial" w:hAnsi="Arial"/>
          <w:color w:val="000000"/>
        </w:rPr>
        <w:t>е</w:t>
      </w:r>
      <w:r w:rsidRPr="00945A59">
        <w:rPr>
          <w:rFonts w:ascii="Arial" w:hAnsi="Arial"/>
          <w:color w:val="000000"/>
        </w:rPr>
        <w:t>т собой свернуты</w:t>
      </w:r>
      <w:r w:rsidR="00936ACD">
        <w:rPr>
          <w:rFonts w:ascii="Arial" w:hAnsi="Arial"/>
          <w:color w:val="000000"/>
        </w:rPr>
        <w:t>й</w:t>
      </w:r>
      <w:r w:rsidRPr="00945A59">
        <w:rPr>
          <w:rFonts w:ascii="Arial" w:hAnsi="Arial"/>
          <w:color w:val="000000"/>
        </w:rPr>
        <w:t xml:space="preserve"> в цилиндр</w:t>
      </w:r>
      <w:r w:rsidR="009C52AD">
        <w:rPr>
          <w:rFonts w:ascii="Arial" w:hAnsi="Arial"/>
          <w:color w:val="000000"/>
        </w:rPr>
        <w:t xml:space="preserve"> </w:t>
      </w:r>
      <w:proofErr w:type="spellStart"/>
      <w:r w:rsidR="009C52AD">
        <w:rPr>
          <w:rFonts w:ascii="Arial" w:hAnsi="Arial"/>
          <w:color w:val="000000"/>
        </w:rPr>
        <w:t>графен</w:t>
      </w:r>
      <w:proofErr w:type="spellEnd"/>
      <w:r w:rsidR="009C52AD">
        <w:rPr>
          <w:rFonts w:ascii="Arial" w:hAnsi="Arial"/>
          <w:color w:val="000000"/>
        </w:rPr>
        <w:t>.</w:t>
      </w:r>
      <w:r w:rsidRPr="00945A59">
        <w:rPr>
          <w:rFonts w:ascii="Arial" w:hAnsi="Arial"/>
          <w:color w:val="000000"/>
        </w:rPr>
        <w:t xml:space="preserve"> </w:t>
      </w:r>
      <w:r w:rsidR="00235DA7" w:rsidRPr="00945A59">
        <w:rPr>
          <w:rFonts w:ascii="Arial" w:hAnsi="Arial"/>
          <w:color w:val="000000"/>
        </w:rPr>
        <w:t>В</w:t>
      </w:r>
      <w:r w:rsidRPr="00945A59">
        <w:rPr>
          <w:rFonts w:ascii="Arial" w:hAnsi="Arial"/>
        </w:rPr>
        <w:t xml:space="preserve">ысокая </w:t>
      </w:r>
      <w:r w:rsidR="00235DA7" w:rsidRPr="00945A59">
        <w:rPr>
          <w:rFonts w:ascii="Arial" w:hAnsi="Arial"/>
        </w:rPr>
        <w:t xml:space="preserve">электро- и теплопроводность, прочность </w:t>
      </w:r>
      <w:r w:rsidRPr="00945A59">
        <w:rPr>
          <w:rFonts w:ascii="Arial" w:hAnsi="Arial"/>
        </w:rPr>
        <w:t xml:space="preserve">и гибкость делают </w:t>
      </w:r>
      <w:proofErr w:type="spellStart"/>
      <w:r w:rsidR="00887600">
        <w:rPr>
          <w:rFonts w:ascii="Arial" w:hAnsi="Arial"/>
        </w:rPr>
        <w:t>графеновые</w:t>
      </w:r>
      <w:proofErr w:type="spellEnd"/>
      <w:r w:rsidR="00887600">
        <w:rPr>
          <w:rFonts w:ascii="Arial" w:hAnsi="Arial"/>
        </w:rPr>
        <w:t xml:space="preserve"> </w:t>
      </w:r>
      <w:proofErr w:type="spellStart"/>
      <w:r w:rsidR="00887600">
        <w:rPr>
          <w:rFonts w:ascii="Arial" w:hAnsi="Arial"/>
        </w:rPr>
        <w:t>нанотрубки</w:t>
      </w:r>
      <w:proofErr w:type="spellEnd"/>
      <w:r w:rsidRPr="00945A59">
        <w:rPr>
          <w:rFonts w:ascii="Arial" w:hAnsi="Arial"/>
        </w:rPr>
        <w:t xml:space="preserve"> универсальн</w:t>
      </w:r>
      <w:r w:rsidR="00EC2F37">
        <w:rPr>
          <w:rFonts w:ascii="Arial" w:hAnsi="Arial"/>
        </w:rPr>
        <w:t>ой</w:t>
      </w:r>
      <w:r w:rsidRPr="00945A59">
        <w:rPr>
          <w:rFonts w:ascii="Arial" w:hAnsi="Arial"/>
        </w:rPr>
        <w:t xml:space="preserve"> </w:t>
      </w:r>
      <w:r w:rsidR="00235DA7" w:rsidRPr="00945A59">
        <w:rPr>
          <w:rFonts w:ascii="Arial" w:hAnsi="Arial"/>
        </w:rPr>
        <w:t xml:space="preserve">добавкой для </w:t>
      </w:r>
      <w:r w:rsidRPr="00945A59">
        <w:rPr>
          <w:rFonts w:ascii="Arial" w:hAnsi="Arial"/>
          <w:color w:val="000000"/>
        </w:rPr>
        <w:t>улучш</w:t>
      </w:r>
      <w:r w:rsidR="00235DA7" w:rsidRPr="00945A59">
        <w:rPr>
          <w:rFonts w:ascii="Arial" w:hAnsi="Arial"/>
          <w:color w:val="000000"/>
        </w:rPr>
        <w:t xml:space="preserve">ения </w:t>
      </w:r>
      <w:r w:rsidRPr="00945A59">
        <w:rPr>
          <w:rFonts w:ascii="Arial" w:hAnsi="Arial"/>
          <w:color w:val="000000"/>
        </w:rPr>
        <w:t>свойств большинства известных материалов.</w:t>
      </w:r>
      <w:r w:rsidR="00846EE8" w:rsidRPr="00945A59">
        <w:rPr>
          <w:rFonts w:ascii="Arial" w:hAnsi="Arial"/>
        </w:rPr>
        <w:t xml:space="preserve"> </w:t>
      </w:r>
      <w:r w:rsidR="001143CD" w:rsidRPr="00945A59">
        <w:rPr>
          <w:rFonts w:ascii="Arial" w:hAnsi="Arial" w:cs="Arial"/>
        </w:rPr>
        <w:t>При внесении в материал</w:t>
      </w:r>
      <w:r w:rsidR="00EC2F37">
        <w:rPr>
          <w:rFonts w:ascii="Arial" w:hAnsi="Arial" w:cs="Arial"/>
        </w:rPr>
        <w:t xml:space="preserve"> </w:t>
      </w:r>
      <w:proofErr w:type="spellStart"/>
      <w:r w:rsidR="00EC2F37">
        <w:rPr>
          <w:rFonts w:ascii="Arial" w:hAnsi="Arial" w:cs="Arial"/>
        </w:rPr>
        <w:t>нанотрубки</w:t>
      </w:r>
      <w:proofErr w:type="spellEnd"/>
      <w:r w:rsidR="001143CD" w:rsidRPr="00945A59">
        <w:rPr>
          <w:rFonts w:ascii="Arial" w:hAnsi="Arial" w:cs="Arial"/>
        </w:rPr>
        <w:t xml:space="preserve"> создают трехмерную сеть, которая обладает проводящими и армирующими свойствами. </w:t>
      </w:r>
      <w:proofErr w:type="spellStart"/>
      <w:r w:rsidR="003E7324" w:rsidRPr="00945A59">
        <w:rPr>
          <w:rFonts w:ascii="Helvetica" w:eastAsiaTheme="minorHAnsi" w:hAnsi="Helvetica" w:cs="Helvetica"/>
          <w:lang w:eastAsia="en-US" w:bidi="ar-SA"/>
        </w:rPr>
        <w:t>OCSiAl</w:t>
      </w:r>
      <w:proofErr w:type="spellEnd"/>
      <w:r w:rsidR="003E7324" w:rsidRPr="00945A59">
        <w:rPr>
          <w:rFonts w:ascii="Arial" w:hAnsi="Arial"/>
          <w:color w:val="000000"/>
        </w:rPr>
        <w:t xml:space="preserve"> производит </w:t>
      </w:r>
      <w:proofErr w:type="spellStart"/>
      <w:r w:rsidR="003E7324" w:rsidRPr="00945A59">
        <w:rPr>
          <w:rFonts w:ascii="Arial" w:hAnsi="Arial"/>
          <w:color w:val="000000"/>
        </w:rPr>
        <w:t>нанотрубки</w:t>
      </w:r>
      <w:proofErr w:type="spellEnd"/>
      <w:r w:rsidR="003E7324" w:rsidRPr="00945A59">
        <w:rPr>
          <w:rFonts w:ascii="Arial" w:hAnsi="Arial"/>
          <w:color w:val="000000"/>
        </w:rPr>
        <w:t xml:space="preserve"> под брендом </w:t>
      </w:r>
      <w:r w:rsidR="003E7324" w:rsidRPr="00945A59">
        <w:rPr>
          <w:rFonts w:ascii="Arial" w:hAnsi="Arial"/>
        </w:rPr>
        <w:t>TUBALL</w:t>
      </w:r>
      <w:r w:rsidR="003E7324" w:rsidRPr="00945A59">
        <w:rPr>
          <w:rFonts w:ascii="Arial" w:hAnsi="Arial"/>
          <w:color w:val="000000"/>
        </w:rPr>
        <w:t>™.</w:t>
      </w:r>
    </w:p>
    <w:p w14:paraId="651D2146" w14:textId="77777777" w:rsidR="00EE31BB" w:rsidRDefault="00EC2F37" w:rsidP="00B53335">
      <w:pPr>
        <w:ind w:firstLine="567"/>
        <w:jc w:val="both"/>
        <w:rPr>
          <w:rFonts w:ascii="Arial" w:hAnsi="Arial"/>
        </w:rPr>
      </w:pPr>
      <w:proofErr w:type="spellStart"/>
      <w:r>
        <w:rPr>
          <w:rFonts w:ascii="Arial" w:hAnsi="Arial" w:cs="Arial"/>
          <w:lang w:val="en-US"/>
        </w:rPr>
        <w:t>OCSiAl</w:t>
      </w:r>
      <w:proofErr w:type="spellEnd"/>
      <w:r w:rsidRPr="009C52AD">
        <w:rPr>
          <w:rFonts w:ascii="Arial" w:hAnsi="Arial" w:cs="Arial"/>
        </w:rPr>
        <w:t xml:space="preserve"> </w:t>
      </w:r>
      <w:r w:rsidR="001143CD" w:rsidRPr="00945A59">
        <w:rPr>
          <w:rFonts w:ascii="Arial" w:hAnsi="Arial" w:cs="Arial"/>
        </w:rPr>
        <w:t xml:space="preserve">способствует массовому использованию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графеновых</w:t>
      </w:r>
      <w:proofErr w:type="spellEnd"/>
      <w:r w:rsidR="001143CD" w:rsidRPr="00945A59">
        <w:rPr>
          <w:rFonts w:ascii="Helvetica" w:eastAsiaTheme="minorHAnsi" w:hAnsi="Helvetica" w:cs="Helvetica"/>
          <w:lang w:eastAsia="en-US" w:bidi="ar-SA"/>
        </w:rPr>
        <w:t xml:space="preserve"> </w:t>
      </w:r>
      <w:proofErr w:type="spellStart"/>
      <w:r w:rsidR="001143CD" w:rsidRPr="00945A59">
        <w:rPr>
          <w:rFonts w:ascii="Helvetica" w:eastAsiaTheme="minorHAnsi" w:hAnsi="Helvetica" w:cs="Helvetica"/>
          <w:lang w:eastAsia="en-US" w:bidi="ar-SA"/>
        </w:rPr>
        <w:t>нанотрубок</w:t>
      </w:r>
      <w:proofErr w:type="spellEnd"/>
      <w:r w:rsidR="001143CD" w:rsidRPr="00945A59">
        <w:rPr>
          <w:rFonts w:ascii="Arial" w:hAnsi="Arial" w:cs="Arial"/>
        </w:rPr>
        <w:t xml:space="preserve">, в том числе благодаря разработке технологий, упрощающих их применение. </w:t>
      </w:r>
      <w:r w:rsidR="00B76165">
        <w:rPr>
          <w:rFonts w:ascii="Arial" w:eastAsia="Times New Roman" w:hAnsi="Arial" w:cs="Arial"/>
          <w:color w:val="000000"/>
        </w:rPr>
        <w:t>Линейка к</w:t>
      </w:r>
      <w:r w:rsidR="00B37E5B" w:rsidRPr="00945A59">
        <w:rPr>
          <w:rFonts w:ascii="Arial" w:hAnsi="Arial"/>
          <w:color w:val="000000"/>
        </w:rPr>
        <w:t>онцентрат</w:t>
      </w:r>
      <w:r w:rsidR="00B76165">
        <w:rPr>
          <w:rFonts w:ascii="Arial" w:hAnsi="Arial"/>
          <w:color w:val="000000"/>
        </w:rPr>
        <w:t>ов</w:t>
      </w:r>
      <w:r w:rsidR="00C775C3" w:rsidRPr="00945A59">
        <w:rPr>
          <w:rFonts w:ascii="Arial" w:hAnsi="Arial"/>
          <w:color w:val="000000"/>
        </w:rPr>
        <w:t xml:space="preserve"> TUBALL™ MATRIX </w:t>
      </w:r>
      <w:r w:rsidR="00FD13BE" w:rsidRPr="00945A59">
        <w:rPr>
          <w:rFonts w:ascii="Arial" w:hAnsi="Arial"/>
          <w:color w:val="000000"/>
        </w:rPr>
        <w:t xml:space="preserve">позволяет </w:t>
      </w:r>
      <w:r w:rsidR="00235DA7" w:rsidRPr="00945A59">
        <w:rPr>
          <w:rFonts w:ascii="Arial" w:hAnsi="Arial"/>
          <w:color w:val="000000"/>
        </w:rPr>
        <w:t xml:space="preserve">внедрять </w:t>
      </w:r>
      <w:proofErr w:type="spellStart"/>
      <w:r w:rsidR="00B76165">
        <w:rPr>
          <w:rFonts w:ascii="Arial" w:hAnsi="Arial"/>
          <w:color w:val="000000"/>
        </w:rPr>
        <w:t>нанотрубки</w:t>
      </w:r>
      <w:proofErr w:type="spellEnd"/>
      <w:r w:rsidR="00235DA7" w:rsidRPr="00945A59">
        <w:rPr>
          <w:rFonts w:ascii="Arial" w:hAnsi="Arial"/>
          <w:color w:val="000000"/>
        </w:rPr>
        <w:t xml:space="preserve"> в стандартные </w:t>
      </w:r>
      <w:r w:rsidR="00235DA7" w:rsidRPr="00D30F47">
        <w:rPr>
          <w:rFonts w:ascii="Arial" w:hAnsi="Arial"/>
          <w:color w:val="000000"/>
        </w:rPr>
        <w:t xml:space="preserve">технологические процессы производства материалов. </w:t>
      </w:r>
      <w:r w:rsidR="0033589B" w:rsidRPr="00D30F47">
        <w:rPr>
          <w:rFonts w:ascii="Arial" w:hAnsi="Arial"/>
        </w:rPr>
        <w:t xml:space="preserve">Всего 0,1% </w:t>
      </w:r>
      <w:r w:rsidR="00B76165" w:rsidRPr="00D30F47">
        <w:rPr>
          <w:rFonts w:ascii="Arial" w:hAnsi="Arial"/>
        </w:rPr>
        <w:t>концентрата</w:t>
      </w:r>
      <w:r w:rsidR="0033589B" w:rsidRPr="00D30F47">
        <w:rPr>
          <w:rFonts w:ascii="Arial" w:hAnsi="Arial"/>
        </w:rPr>
        <w:t xml:space="preserve"> </w:t>
      </w:r>
      <w:r w:rsidR="00B76165" w:rsidRPr="00D30F47">
        <w:rPr>
          <w:rFonts w:ascii="Arial" w:hAnsi="Arial"/>
        </w:rPr>
        <w:t xml:space="preserve">достаточно для радикального изменения </w:t>
      </w:r>
      <w:r w:rsidR="0033589B" w:rsidRPr="00D30F47">
        <w:rPr>
          <w:rFonts w:ascii="Arial" w:hAnsi="Arial"/>
        </w:rPr>
        <w:t>удельны</w:t>
      </w:r>
      <w:r w:rsidR="00B76165" w:rsidRPr="00D30F47">
        <w:rPr>
          <w:rFonts w:ascii="Arial" w:hAnsi="Arial"/>
        </w:rPr>
        <w:t>х</w:t>
      </w:r>
      <w:r w:rsidR="0033589B" w:rsidRPr="00D30F47">
        <w:rPr>
          <w:rFonts w:ascii="Arial" w:hAnsi="Arial"/>
        </w:rPr>
        <w:t xml:space="preserve"> свойств </w:t>
      </w:r>
      <w:r w:rsidR="0002577E" w:rsidRPr="00D30F47">
        <w:rPr>
          <w:rFonts w:ascii="Arial" w:hAnsi="Arial"/>
          <w:color w:val="000000"/>
        </w:rPr>
        <w:t>материалов</w:t>
      </w:r>
      <w:r w:rsidR="0033589B" w:rsidRPr="00D30F47">
        <w:rPr>
          <w:rFonts w:ascii="Arial" w:hAnsi="Arial"/>
        </w:rPr>
        <w:t xml:space="preserve">. </w:t>
      </w:r>
    </w:p>
    <w:p w14:paraId="6DEAFF26" w14:textId="2EBCA286" w:rsidR="00846EE8" w:rsidRPr="00EE31BB" w:rsidRDefault="00B76165" w:rsidP="00EE31BB">
      <w:pPr>
        <w:ind w:firstLine="567"/>
        <w:jc w:val="both"/>
        <w:rPr>
          <w:rFonts w:ascii="Arial" w:hAnsi="Arial"/>
          <w:color w:val="000000"/>
        </w:rPr>
      </w:pPr>
      <w:r w:rsidRPr="00D30F47">
        <w:rPr>
          <w:rFonts w:ascii="Arial" w:hAnsi="Arial" w:cs="Arial"/>
        </w:rPr>
        <w:t xml:space="preserve">На сегодняшний день </w:t>
      </w:r>
      <w:proofErr w:type="spellStart"/>
      <w:r w:rsidRPr="00D30F47">
        <w:rPr>
          <w:rFonts w:ascii="Arial" w:hAnsi="Arial" w:cs="Arial"/>
        </w:rPr>
        <w:t>OCSiAl</w:t>
      </w:r>
      <w:proofErr w:type="spellEnd"/>
      <w:r w:rsidRPr="00D30F47">
        <w:rPr>
          <w:rFonts w:ascii="Arial" w:hAnsi="Arial" w:cs="Arial"/>
        </w:rPr>
        <w:t xml:space="preserve"> предлагает решения для электрохимических источников тока, эластомеров, красок и покрытий, композитов, пластиков.</w:t>
      </w:r>
      <w:r w:rsidR="00EE31BB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>Производственны</w:t>
      </w:r>
      <w:r w:rsidR="00235DA7" w:rsidRPr="00D30F47">
        <w:rPr>
          <w:rFonts w:ascii="Arial" w:hAnsi="Arial"/>
          <w:color w:val="000000"/>
        </w:rPr>
        <w:t>е</w:t>
      </w:r>
      <w:r w:rsidR="001143CD" w:rsidRPr="00D30F47">
        <w:rPr>
          <w:rFonts w:ascii="Arial" w:hAnsi="Arial"/>
          <w:color w:val="000000"/>
        </w:rPr>
        <w:t xml:space="preserve"> мощности компании, н</w:t>
      </w:r>
      <w:r w:rsidR="003F2245" w:rsidRPr="00D30F47">
        <w:rPr>
          <w:rFonts w:ascii="Arial" w:hAnsi="Arial"/>
          <w:color w:val="000000"/>
        </w:rPr>
        <w:t>аучно</w:t>
      </w:r>
      <w:r w:rsidR="001143CD" w:rsidRPr="00D30F47">
        <w:rPr>
          <w:rFonts w:ascii="Arial" w:hAnsi="Arial"/>
          <w:color w:val="000000"/>
        </w:rPr>
        <w:t xml:space="preserve">-исследовательская база, а также центр </w:t>
      </w:r>
      <w:proofErr w:type="spellStart"/>
      <w:r w:rsidR="001143CD" w:rsidRPr="00D30F47">
        <w:rPr>
          <w:rFonts w:ascii="Arial" w:hAnsi="Arial"/>
          <w:color w:val="000000"/>
        </w:rPr>
        <w:t>прототипирования</w:t>
      </w:r>
      <w:proofErr w:type="spellEnd"/>
      <w:r w:rsidR="001143CD" w:rsidRPr="00D30F47">
        <w:rPr>
          <w:rFonts w:ascii="Arial" w:hAnsi="Arial"/>
          <w:color w:val="000000"/>
        </w:rPr>
        <w:t xml:space="preserve"> материалов и технологий на основе </w:t>
      </w:r>
      <w:proofErr w:type="spellStart"/>
      <w:r w:rsidR="001143CD" w:rsidRPr="00D30F47">
        <w:rPr>
          <w:rFonts w:ascii="Arial" w:hAnsi="Arial"/>
          <w:color w:val="000000"/>
        </w:rPr>
        <w:t>нанотрубок</w:t>
      </w:r>
      <w:proofErr w:type="spellEnd"/>
      <w:r w:rsidR="001143CD" w:rsidRPr="00D30F47">
        <w:rPr>
          <w:rFonts w:ascii="Arial" w:hAnsi="Arial"/>
          <w:color w:val="000000"/>
        </w:rPr>
        <w:t xml:space="preserve"> находятся в Новосибирске. Для </w:t>
      </w:r>
      <w:r w:rsidR="00156666" w:rsidRPr="00D30F47">
        <w:rPr>
          <w:rFonts w:ascii="Arial" w:hAnsi="Arial"/>
          <w:color w:val="000000"/>
        </w:rPr>
        <w:t>работы с</w:t>
      </w:r>
      <w:r w:rsidR="001143CD" w:rsidRPr="00D30F47">
        <w:rPr>
          <w:rFonts w:ascii="Arial" w:hAnsi="Arial"/>
          <w:color w:val="000000"/>
        </w:rPr>
        <w:t xml:space="preserve"> клиент</w:t>
      </w:r>
      <w:r w:rsidR="00156666" w:rsidRPr="00D30F47">
        <w:rPr>
          <w:rFonts w:ascii="Arial" w:hAnsi="Arial"/>
          <w:color w:val="000000"/>
        </w:rPr>
        <w:t>ами</w:t>
      </w:r>
      <w:r w:rsidR="001143CD" w:rsidRPr="00D30F47">
        <w:rPr>
          <w:rFonts w:ascii="Arial" w:hAnsi="Arial"/>
          <w:color w:val="000000"/>
        </w:rPr>
        <w:t xml:space="preserve"> на </w:t>
      </w:r>
      <w:r w:rsidR="009C52AD" w:rsidRPr="00D30F47">
        <w:rPr>
          <w:rFonts w:ascii="Arial" w:hAnsi="Arial"/>
          <w:color w:val="000000"/>
        </w:rPr>
        <w:t xml:space="preserve">быстроразвивающихся </w:t>
      </w:r>
      <w:r w:rsidR="001143CD" w:rsidRPr="00D30F47">
        <w:rPr>
          <w:rFonts w:ascii="Arial" w:hAnsi="Arial"/>
          <w:color w:val="000000"/>
        </w:rPr>
        <w:t>рынках</w:t>
      </w:r>
      <w:r w:rsidR="00156666" w:rsidRPr="00D30F47">
        <w:rPr>
          <w:rFonts w:ascii="Arial" w:hAnsi="Arial"/>
          <w:color w:val="000000"/>
        </w:rPr>
        <w:t xml:space="preserve"> </w:t>
      </w:r>
      <w:r w:rsidR="001143CD" w:rsidRPr="00D30F47">
        <w:rPr>
          <w:rFonts w:ascii="Arial" w:hAnsi="Arial"/>
          <w:color w:val="000000"/>
        </w:rPr>
        <w:t xml:space="preserve">Китая и Европы </w:t>
      </w:r>
      <w:proofErr w:type="spellStart"/>
      <w:r w:rsidR="001143CD" w:rsidRPr="00D30F47">
        <w:rPr>
          <w:rFonts w:ascii="Arial" w:hAnsi="Arial"/>
          <w:color w:val="000000"/>
          <w:lang w:val="en-US"/>
        </w:rPr>
        <w:t>OCSiAl</w:t>
      </w:r>
      <w:proofErr w:type="spellEnd"/>
      <w:r w:rsidR="001143CD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>открыла центр</w:t>
      </w:r>
      <w:r w:rsidR="003C4E9E" w:rsidRPr="00D30F47">
        <w:rPr>
          <w:rFonts w:ascii="Arial" w:hAnsi="Arial"/>
          <w:color w:val="000000"/>
        </w:rPr>
        <w:t>ы</w:t>
      </w:r>
      <w:r w:rsidR="003F2245" w:rsidRPr="00D30F47">
        <w:rPr>
          <w:rFonts w:ascii="Arial" w:hAnsi="Arial"/>
          <w:color w:val="000000"/>
        </w:rPr>
        <w:t xml:space="preserve"> технической поддержки в Шанхае и Люксембурге.</w:t>
      </w:r>
      <w:r w:rsidR="00156666" w:rsidRPr="00D30F47">
        <w:rPr>
          <w:rFonts w:ascii="Arial" w:hAnsi="Arial"/>
          <w:color w:val="000000"/>
        </w:rPr>
        <w:t xml:space="preserve"> </w:t>
      </w:r>
      <w:r w:rsidR="003F2245" w:rsidRPr="00D30F47">
        <w:rPr>
          <w:rFonts w:ascii="Arial" w:hAnsi="Arial"/>
          <w:color w:val="000000"/>
        </w:rPr>
        <w:t xml:space="preserve">  </w:t>
      </w:r>
    </w:p>
    <w:p w14:paraId="44147EF5" w14:textId="62BD6AA5" w:rsidR="00846EE8" w:rsidRPr="00945A59" w:rsidRDefault="00EE31BB" w:rsidP="00EE31B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62626"/>
        </w:rPr>
      </w:pPr>
      <w:r>
        <w:rPr>
          <w:rFonts w:ascii="Arial" w:hAnsi="Arial"/>
          <w:color w:val="000000"/>
        </w:rPr>
        <w:t>Текущие производственные м</w:t>
      </w:r>
      <w:r w:rsidRPr="00945A59">
        <w:rPr>
          <w:rFonts w:ascii="Arial" w:hAnsi="Arial"/>
          <w:color w:val="000000"/>
        </w:rPr>
        <w:t>ощност</w:t>
      </w:r>
      <w:r>
        <w:rPr>
          <w:rFonts w:ascii="Arial" w:hAnsi="Arial"/>
          <w:color w:val="000000"/>
        </w:rPr>
        <w:t>и</w:t>
      </w:r>
      <w:r w:rsidRPr="00945A5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компании –</w:t>
      </w:r>
      <w:r w:rsidRPr="00945A59">
        <w:rPr>
          <w:rFonts w:ascii="Arial" w:hAnsi="Arial"/>
          <w:color w:val="000000"/>
        </w:rPr>
        <w:t xml:space="preserve"> </w:t>
      </w:r>
      <w:r w:rsidR="00C65DD9">
        <w:rPr>
          <w:rFonts w:ascii="Arial" w:hAnsi="Arial"/>
          <w:color w:val="000000"/>
        </w:rPr>
        <w:t>80</w:t>
      </w:r>
      <w:r w:rsidRPr="00945A59">
        <w:rPr>
          <w:rFonts w:ascii="Arial" w:hAnsi="Arial"/>
          <w:color w:val="000000"/>
        </w:rPr>
        <w:t xml:space="preserve"> тонн </w:t>
      </w:r>
      <w:proofErr w:type="spellStart"/>
      <w:r>
        <w:rPr>
          <w:rFonts w:ascii="Arial" w:hAnsi="Arial"/>
          <w:color w:val="000000"/>
        </w:rPr>
        <w:t>графеновых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 w:rsidRPr="00945A59">
        <w:rPr>
          <w:rFonts w:ascii="Arial" w:hAnsi="Arial"/>
          <w:color w:val="000000"/>
        </w:rPr>
        <w:t>в год</w:t>
      </w:r>
      <w:r>
        <w:rPr>
          <w:rFonts w:ascii="Arial" w:hAnsi="Arial"/>
          <w:color w:val="000000"/>
        </w:rPr>
        <w:t xml:space="preserve">. В 2023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запустит первую очередь завода в Люксембурге мощностью до 100 тонн. Для реализации </w:t>
      </w:r>
      <w:proofErr w:type="spellStart"/>
      <w:r>
        <w:rPr>
          <w:rFonts w:ascii="Arial" w:hAnsi="Arial"/>
          <w:color w:val="000000"/>
        </w:rPr>
        <w:t>одностенных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нанотрубок</w:t>
      </w:r>
      <w:proofErr w:type="spellEnd"/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lang w:val="en-US"/>
        </w:rPr>
        <w:t>TUBALL</w:t>
      </w:r>
      <w:r w:rsidRPr="00EE31BB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промышленных масштабах на крупнейших рынках мира компания зарегистрировала свой продукт в соответствии с требованиями регулирующих органов ряда стран, в числе которых регламенты </w:t>
      </w:r>
      <w:r w:rsidRPr="00D30F47">
        <w:rPr>
          <w:rFonts w:ascii="Arial" w:hAnsi="Arial"/>
          <w:color w:val="1D1D1D"/>
        </w:rPr>
        <w:t>Европейского союза REACH</w:t>
      </w:r>
      <w:r w:rsidRPr="00945A59">
        <w:rPr>
          <w:rFonts w:ascii="Arial" w:hAnsi="Arial"/>
          <w:color w:val="1D1D1D"/>
        </w:rPr>
        <w:t xml:space="preserve"> и Агентства по охране окружающей среды США</w:t>
      </w:r>
      <w:r>
        <w:rPr>
          <w:rFonts w:ascii="Arial" w:hAnsi="Arial"/>
          <w:color w:val="1D1D1D"/>
        </w:rPr>
        <w:t>. На начало 2020 года</w:t>
      </w:r>
      <w:r w:rsidR="00846EE8" w:rsidRPr="00945A59">
        <w:rPr>
          <w:rFonts w:ascii="Arial" w:hAnsi="Arial"/>
          <w:color w:val="141414"/>
        </w:rPr>
        <w:t xml:space="preserve"> </w:t>
      </w:r>
      <w:proofErr w:type="spellStart"/>
      <w:r w:rsidR="00EC2F37">
        <w:rPr>
          <w:rFonts w:ascii="Arial" w:hAnsi="Arial"/>
          <w:color w:val="141414"/>
          <w:lang w:val="en-US"/>
        </w:rPr>
        <w:t>OCSiAl</w:t>
      </w:r>
      <w:proofErr w:type="spellEnd"/>
      <w:r w:rsidR="00EC2F37" w:rsidRPr="00936ACD">
        <w:rPr>
          <w:rFonts w:ascii="Arial" w:hAnsi="Arial"/>
          <w:color w:val="141414"/>
        </w:rPr>
        <w:t xml:space="preserve"> </w:t>
      </w:r>
      <w:r w:rsidR="00EC2F37">
        <w:rPr>
          <w:rFonts w:ascii="Arial" w:hAnsi="Arial"/>
          <w:color w:val="141414"/>
        </w:rPr>
        <w:t>–</w:t>
      </w:r>
      <w:r w:rsidR="00846EE8" w:rsidRPr="00945A59">
        <w:rPr>
          <w:rFonts w:ascii="Arial" w:hAnsi="Arial"/>
          <w:color w:val="141414"/>
        </w:rPr>
        <w:t xml:space="preserve"> единственная компания, которой р</w:t>
      </w:r>
      <w:r w:rsidR="00FF617A" w:rsidRPr="00945A59">
        <w:rPr>
          <w:rFonts w:ascii="Arial" w:hAnsi="Arial"/>
          <w:color w:val="141414"/>
        </w:rPr>
        <w:t>азрешено производить и реализо</w:t>
      </w:r>
      <w:r w:rsidR="00846EE8" w:rsidRPr="00945A59">
        <w:rPr>
          <w:rFonts w:ascii="Arial" w:hAnsi="Arial"/>
          <w:color w:val="141414"/>
        </w:rPr>
        <w:t>вать в Европе до 10</w:t>
      </w:r>
      <w:r w:rsidR="003F2245" w:rsidRPr="00945A59">
        <w:rPr>
          <w:rFonts w:ascii="Arial" w:hAnsi="Arial"/>
          <w:color w:val="141414"/>
        </w:rPr>
        <w:t>0</w:t>
      </w:r>
      <w:r w:rsidR="00846EE8" w:rsidRPr="00945A59">
        <w:rPr>
          <w:rFonts w:ascii="Arial" w:hAnsi="Arial"/>
          <w:color w:val="141414"/>
        </w:rPr>
        <w:t> тонн</w:t>
      </w:r>
      <w:r w:rsidR="00341DFA" w:rsidRPr="00945A59">
        <w:rPr>
          <w:rFonts w:ascii="Arial" w:hAnsi="Arial"/>
          <w:color w:val="141414"/>
        </w:rPr>
        <w:t xml:space="preserve"> </w:t>
      </w:r>
      <w:proofErr w:type="spellStart"/>
      <w:r w:rsidR="00341DFA" w:rsidRPr="00945A59">
        <w:rPr>
          <w:rFonts w:ascii="Arial" w:hAnsi="Arial"/>
          <w:color w:val="141414"/>
        </w:rPr>
        <w:t>нанотрубок</w:t>
      </w:r>
      <w:proofErr w:type="spellEnd"/>
      <w:r w:rsidR="00341DFA" w:rsidRPr="00945A59">
        <w:rPr>
          <w:rFonts w:ascii="Arial" w:hAnsi="Arial"/>
          <w:color w:val="141414"/>
        </w:rPr>
        <w:t xml:space="preserve"> в </w:t>
      </w:r>
      <w:r w:rsidR="003C4E9E" w:rsidRPr="00945A59">
        <w:rPr>
          <w:rFonts w:ascii="Arial" w:hAnsi="Arial"/>
          <w:color w:val="141414"/>
        </w:rPr>
        <w:t>год</w:t>
      </w:r>
      <w:r w:rsidR="003F2245" w:rsidRPr="00945A59">
        <w:rPr>
          <w:rFonts w:ascii="Arial" w:hAnsi="Arial"/>
          <w:color w:val="141414"/>
        </w:rPr>
        <w:t xml:space="preserve">. </w:t>
      </w:r>
    </w:p>
    <w:p w14:paraId="7D06988A" w14:textId="7A156621" w:rsidR="00156666" w:rsidRDefault="00945A59" w:rsidP="00B53335">
      <w:pPr>
        <w:ind w:firstLine="567"/>
        <w:jc w:val="both"/>
        <w:rPr>
          <w:rFonts w:ascii="Arial" w:hAnsi="Arial"/>
          <w:color w:val="1D1D1D"/>
        </w:rPr>
      </w:pPr>
      <w:proofErr w:type="spellStart"/>
      <w:r w:rsidRPr="00945A59">
        <w:rPr>
          <w:rFonts w:ascii="Arial" w:hAnsi="Arial"/>
          <w:color w:val="1D1D1D"/>
          <w:lang w:val="en-US"/>
        </w:rPr>
        <w:t>OCSiAl</w:t>
      </w:r>
      <w:proofErr w:type="spellEnd"/>
      <w:r w:rsidRPr="00945A59">
        <w:rPr>
          <w:rFonts w:ascii="Arial" w:hAnsi="Arial"/>
          <w:color w:val="1D1D1D"/>
        </w:rPr>
        <w:t xml:space="preserve"> сотрудничает с </w:t>
      </w:r>
      <w:r w:rsidR="00EC2F37">
        <w:rPr>
          <w:rFonts w:ascii="Arial" w:hAnsi="Arial"/>
          <w:color w:val="1D1D1D"/>
        </w:rPr>
        <w:t xml:space="preserve">более чем </w:t>
      </w:r>
      <w:r w:rsidRPr="00945A59">
        <w:rPr>
          <w:rFonts w:ascii="Arial" w:hAnsi="Arial"/>
          <w:color w:val="1D1D1D"/>
        </w:rPr>
        <w:t>1</w:t>
      </w:r>
      <w:r w:rsidR="00887600">
        <w:rPr>
          <w:rFonts w:ascii="Arial" w:hAnsi="Arial"/>
          <w:color w:val="1D1D1D"/>
        </w:rPr>
        <w:t>5</w:t>
      </w:r>
      <w:r w:rsidRPr="00945A59">
        <w:rPr>
          <w:rFonts w:ascii="Arial" w:hAnsi="Arial"/>
          <w:color w:val="1D1D1D"/>
        </w:rPr>
        <w:t>00 компаниями по всему миру.</w:t>
      </w:r>
      <w:r w:rsidRPr="00945A59">
        <w:rPr>
          <w:rFonts w:ascii="Arial" w:hAnsi="Arial"/>
          <w:sz w:val="21"/>
          <w:szCs w:val="21"/>
        </w:rPr>
        <w:t xml:space="preserve"> </w:t>
      </w:r>
      <w:r w:rsidR="00B76165">
        <w:rPr>
          <w:rFonts w:ascii="Arial" w:hAnsi="Arial"/>
          <w:color w:val="1D1D1D"/>
        </w:rPr>
        <w:t>П</w:t>
      </w:r>
      <w:r w:rsidR="00846EE8" w:rsidRPr="00945A59">
        <w:rPr>
          <w:rFonts w:ascii="Arial" w:hAnsi="Arial"/>
          <w:color w:val="1D1D1D"/>
        </w:rPr>
        <w:t>редста</w:t>
      </w:r>
      <w:r w:rsidR="00EC2F37">
        <w:rPr>
          <w:rFonts w:ascii="Arial" w:hAnsi="Arial"/>
          <w:color w:val="1D1D1D"/>
        </w:rPr>
        <w:t>вительства и офисы компании открыты</w:t>
      </w:r>
      <w:r w:rsidR="00846EE8" w:rsidRPr="00945A59">
        <w:rPr>
          <w:rFonts w:ascii="Arial" w:hAnsi="Arial"/>
          <w:color w:val="1D1D1D"/>
        </w:rPr>
        <w:t xml:space="preserve"> в Р</w:t>
      </w:r>
      <w:r w:rsidR="000E0649" w:rsidRPr="00945A59">
        <w:rPr>
          <w:rFonts w:ascii="Arial" w:hAnsi="Arial"/>
          <w:color w:val="1D1D1D"/>
        </w:rPr>
        <w:t>оссии, Люксембурге, США,</w:t>
      </w:r>
      <w:r w:rsidR="00846EE8" w:rsidRPr="00945A59">
        <w:rPr>
          <w:rFonts w:ascii="Arial" w:hAnsi="Arial"/>
          <w:color w:val="1D1D1D"/>
        </w:rPr>
        <w:t xml:space="preserve"> Корее, Китае, Гонконге</w:t>
      </w:r>
      <w:r w:rsidR="006A0BDF" w:rsidRPr="00945A59">
        <w:rPr>
          <w:rFonts w:ascii="Arial" w:hAnsi="Arial"/>
          <w:color w:val="1D1D1D"/>
        </w:rPr>
        <w:t xml:space="preserve">, Японии, </w:t>
      </w:r>
      <w:r w:rsidR="003F2245" w:rsidRPr="00945A59">
        <w:rPr>
          <w:rFonts w:ascii="Arial" w:hAnsi="Arial"/>
          <w:color w:val="1D1D1D"/>
        </w:rPr>
        <w:t>Малайзии</w:t>
      </w:r>
      <w:r w:rsidR="003C4E9E" w:rsidRPr="00945A59">
        <w:rPr>
          <w:rFonts w:ascii="Arial" w:hAnsi="Arial"/>
          <w:color w:val="1D1D1D"/>
        </w:rPr>
        <w:t>, Мексике, Японии, Австралии, Германии</w:t>
      </w:r>
      <w:r w:rsidR="00846EE8" w:rsidRPr="00945A59">
        <w:rPr>
          <w:rFonts w:ascii="Arial" w:hAnsi="Arial"/>
          <w:color w:val="1D1D1D"/>
        </w:rPr>
        <w:t xml:space="preserve"> и Индии. </w:t>
      </w:r>
      <w:r w:rsidR="003C4E9E" w:rsidRPr="00945A59">
        <w:rPr>
          <w:rFonts w:ascii="Arial" w:hAnsi="Arial"/>
          <w:color w:val="1D1D1D"/>
        </w:rPr>
        <w:t xml:space="preserve">Всего в </w:t>
      </w:r>
      <w:proofErr w:type="spellStart"/>
      <w:r w:rsidR="003C4E9E" w:rsidRPr="00945A59">
        <w:rPr>
          <w:rFonts w:ascii="Arial" w:hAnsi="Arial"/>
          <w:color w:val="1D1D1D"/>
          <w:lang w:val="en-US"/>
        </w:rPr>
        <w:t>OCSiAl</w:t>
      </w:r>
      <w:proofErr w:type="spellEnd"/>
      <w:r w:rsidR="003C4E9E" w:rsidRPr="00945A59">
        <w:rPr>
          <w:rFonts w:ascii="Arial" w:hAnsi="Arial"/>
          <w:color w:val="1D1D1D"/>
        </w:rPr>
        <w:t xml:space="preserve"> </w:t>
      </w:r>
      <w:r w:rsidR="00EC2F37">
        <w:rPr>
          <w:rFonts w:ascii="Arial" w:hAnsi="Arial"/>
          <w:color w:val="1D1D1D"/>
        </w:rPr>
        <w:t>более</w:t>
      </w:r>
      <w:r w:rsidR="003C4E9E" w:rsidRPr="00945A59">
        <w:rPr>
          <w:rFonts w:ascii="Arial" w:hAnsi="Arial"/>
          <w:color w:val="1D1D1D"/>
        </w:rPr>
        <w:t xml:space="preserve"> 450 сотрудников, </w:t>
      </w:r>
      <w:r w:rsidR="00936ACD">
        <w:rPr>
          <w:rFonts w:ascii="Arial" w:hAnsi="Arial"/>
          <w:color w:val="1D1D1D"/>
        </w:rPr>
        <w:t>свыше</w:t>
      </w:r>
      <w:r w:rsidR="003C4E9E" w:rsidRPr="00945A59">
        <w:rPr>
          <w:rFonts w:ascii="Arial" w:hAnsi="Arial"/>
          <w:color w:val="1D1D1D"/>
        </w:rPr>
        <w:t xml:space="preserve"> 100 из которых ученые. </w:t>
      </w:r>
    </w:p>
    <w:p w14:paraId="4E9E1D11" w14:textId="4FEEC4C8" w:rsidR="00C05498" w:rsidRPr="00C05498" w:rsidRDefault="00C05498" w:rsidP="00C05498">
      <w:pPr>
        <w:ind w:firstLine="567"/>
        <w:jc w:val="both"/>
        <w:rPr>
          <w:rFonts w:ascii="Arial" w:hAnsi="Arial"/>
          <w:color w:val="000000"/>
        </w:rPr>
      </w:pPr>
      <w:r w:rsidRPr="00C05498">
        <w:rPr>
          <w:rFonts w:ascii="Arial" w:hAnsi="Arial"/>
          <w:color w:val="000000"/>
        </w:rPr>
        <w:t xml:space="preserve">В 2019 году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C05498">
        <w:rPr>
          <w:rFonts w:ascii="Arial" w:hAnsi="Arial"/>
          <w:color w:val="000000"/>
        </w:rPr>
        <w:t xml:space="preserve"> вошла в глобальные списки компаний-«единорогов» </w:t>
      </w:r>
      <w:proofErr w:type="spellStart"/>
      <w:r w:rsidRPr="00C05498">
        <w:rPr>
          <w:rFonts w:ascii="Arial" w:hAnsi="Arial"/>
          <w:color w:val="000000"/>
        </w:rPr>
        <w:t>Crunchbase</w:t>
      </w:r>
      <w:proofErr w:type="spellEnd"/>
      <w:r w:rsidRPr="00C05498">
        <w:rPr>
          <w:rFonts w:ascii="Arial" w:hAnsi="Arial"/>
          <w:color w:val="000000"/>
        </w:rPr>
        <w:t xml:space="preserve"> и CB </w:t>
      </w:r>
      <w:proofErr w:type="spellStart"/>
      <w:r w:rsidRPr="00C05498">
        <w:rPr>
          <w:rFonts w:ascii="Arial" w:hAnsi="Arial"/>
          <w:color w:val="000000"/>
        </w:rPr>
        <w:t>Insights</w:t>
      </w:r>
      <w:proofErr w:type="spellEnd"/>
      <w:r w:rsidRPr="00C05498">
        <w:rPr>
          <w:rFonts w:ascii="Arial" w:hAnsi="Arial"/>
          <w:color w:val="000000"/>
        </w:rPr>
        <w:t xml:space="preserve"> с капитализацией </w:t>
      </w:r>
      <w:r w:rsidR="00C65DD9">
        <w:rPr>
          <w:rFonts w:ascii="Arial" w:hAnsi="Arial"/>
          <w:color w:val="000000"/>
        </w:rPr>
        <w:t>более</w:t>
      </w:r>
      <w:r w:rsidRPr="00C05498">
        <w:rPr>
          <w:rFonts w:ascii="Arial" w:hAnsi="Arial"/>
          <w:color w:val="000000"/>
        </w:rPr>
        <w:t xml:space="preserve"> $1 млрд. </w:t>
      </w:r>
      <w:r>
        <w:rPr>
          <w:rFonts w:ascii="Arial" w:hAnsi="Arial"/>
          <w:color w:val="000000"/>
        </w:rPr>
        <w:t xml:space="preserve">На начало 2020 года инвесторы оценили </w:t>
      </w:r>
      <w:proofErr w:type="spellStart"/>
      <w:r>
        <w:rPr>
          <w:rFonts w:ascii="Arial" w:hAnsi="Arial"/>
          <w:color w:val="000000"/>
          <w:lang w:val="en-US"/>
        </w:rPr>
        <w:t>OCSiAl</w:t>
      </w:r>
      <w:proofErr w:type="spellEnd"/>
      <w:r w:rsidRPr="00F76F3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в </w:t>
      </w:r>
      <w:r w:rsidRPr="00C05498">
        <w:rPr>
          <w:rFonts w:ascii="Arial" w:hAnsi="Arial"/>
          <w:color w:val="000000"/>
        </w:rPr>
        <w:t>$1</w:t>
      </w:r>
      <w:r w:rsidR="005A60AC">
        <w:rPr>
          <w:rFonts w:ascii="Arial" w:hAnsi="Arial"/>
          <w:color w:val="000000"/>
        </w:rPr>
        <w:t>,</w:t>
      </w:r>
      <w:r w:rsidRPr="00C05498">
        <w:rPr>
          <w:rFonts w:ascii="Arial" w:hAnsi="Arial"/>
          <w:color w:val="000000"/>
        </w:rPr>
        <w:t xml:space="preserve">5 </w:t>
      </w:r>
      <w:r>
        <w:rPr>
          <w:rFonts w:ascii="Arial" w:hAnsi="Arial"/>
          <w:color w:val="000000"/>
        </w:rPr>
        <w:t xml:space="preserve">млрд. </w:t>
      </w:r>
      <w:r w:rsidRPr="00C05498">
        <w:rPr>
          <w:rFonts w:ascii="Arial" w:hAnsi="Arial"/>
          <w:color w:val="000000"/>
        </w:rPr>
        <w:t xml:space="preserve"> </w:t>
      </w:r>
    </w:p>
    <w:p w14:paraId="0A2F2B55" w14:textId="77777777" w:rsidR="00C05498" w:rsidRPr="00945A59" w:rsidRDefault="00C05498" w:rsidP="00B53335">
      <w:pPr>
        <w:ind w:firstLine="567"/>
        <w:jc w:val="both"/>
        <w:rPr>
          <w:rFonts w:ascii="Arial" w:hAnsi="Arial"/>
          <w:sz w:val="21"/>
          <w:szCs w:val="21"/>
        </w:rPr>
      </w:pPr>
    </w:p>
    <w:p w14:paraId="3307BF93" w14:textId="3E6AD589" w:rsidR="003F2245" w:rsidRDefault="0002592B" w:rsidP="003F2245">
      <w:pPr>
        <w:jc w:val="both"/>
        <w:rPr>
          <w:rFonts w:ascii="Arial" w:hAnsi="Arial"/>
        </w:rPr>
      </w:pPr>
      <w:hyperlink r:id="rId7" w:history="1">
        <w:proofErr w:type="spellStart"/>
        <w:r w:rsidR="001143CD" w:rsidRPr="00945A59">
          <w:rPr>
            <w:rStyle w:val="af4"/>
            <w:rFonts w:ascii="Arial" w:hAnsi="Arial"/>
            <w:lang w:val="en-US"/>
          </w:rPr>
          <w:t>tuball</w:t>
        </w:r>
        <w:proofErr w:type="spellEnd"/>
        <w:r w:rsidR="001143CD" w:rsidRPr="00945A59">
          <w:rPr>
            <w:rStyle w:val="af4"/>
            <w:rFonts w:ascii="Arial" w:hAnsi="Arial"/>
          </w:rPr>
          <w:t>.</w:t>
        </w:r>
        <w:r w:rsidR="001143CD" w:rsidRPr="00945A59">
          <w:rPr>
            <w:rStyle w:val="af4"/>
            <w:rFonts w:ascii="Arial" w:hAnsi="Arial"/>
            <w:lang w:val="en-US"/>
          </w:rPr>
          <w:t>com</w:t>
        </w:r>
      </w:hyperlink>
      <w:r w:rsidR="001143CD" w:rsidRPr="001143CD">
        <w:rPr>
          <w:rFonts w:ascii="Arial" w:hAnsi="Arial"/>
        </w:rPr>
        <w:t xml:space="preserve"> </w:t>
      </w:r>
    </w:p>
    <w:p w14:paraId="3E130644" w14:textId="77777777" w:rsidR="00C65DD9" w:rsidRPr="00945A59" w:rsidRDefault="00C65DD9" w:rsidP="00C65DD9">
      <w:pPr>
        <w:jc w:val="both"/>
        <w:rPr>
          <w:rFonts w:ascii="Arial" w:hAnsi="Arial"/>
          <w:u w:val="single" w:color="52BA25"/>
        </w:rPr>
      </w:pPr>
      <w:hyperlink r:id="rId8" w:history="1">
        <w:r w:rsidRPr="00945A59">
          <w:rPr>
            <w:rStyle w:val="af4"/>
            <w:rFonts w:ascii="Arial" w:hAnsi="Arial"/>
          </w:rPr>
          <w:t>ocsial.com</w:t>
        </w:r>
      </w:hyperlink>
      <w:r w:rsidRPr="00945A59">
        <w:rPr>
          <w:rFonts w:ascii="Arial" w:hAnsi="Arial"/>
          <w:u w:val="single" w:color="52BA25"/>
        </w:rPr>
        <w:t xml:space="preserve"> </w:t>
      </w:r>
    </w:p>
    <w:p w14:paraId="3C1B0EF0" w14:textId="77777777" w:rsidR="00156666" w:rsidRDefault="00156666" w:rsidP="003F2245">
      <w:pPr>
        <w:jc w:val="both"/>
        <w:rPr>
          <w:rFonts w:ascii="Arial" w:hAnsi="Arial"/>
        </w:rPr>
      </w:pPr>
    </w:p>
    <w:p w14:paraId="61021C3D" w14:textId="77777777" w:rsidR="00535FA6" w:rsidRPr="003F2245" w:rsidRDefault="00535FA6" w:rsidP="00E2115C">
      <w:pPr>
        <w:jc w:val="both"/>
        <w:rPr>
          <w:rFonts w:ascii="Proxima Nova Light" w:hAnsi="Proxima Nova Light"/>
          <w:color w:val="000000"/>
          <w:sz w:val="21"/>
          <w:szCs w:val="21"/>
        </w:rPr>
      </w:pPr>
    </w:p>
    <w:sectPr w:rsidR="00535FA6" w:rsidRPr="003F2245" w:rsidSect="00B53335">
      <w:headerReference w:type="default" r:id="rId9"/>
      <w:pgSz w:w="11900" w:h="16840"/>
      <w:pgMar w:top="851" w:right="1134" w:bottom="851" w:left="1134" w:header="77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441D4" w14:textId="77777777" w:rsidR="0002592B" w:rsidRDefault="0002592B" w:rsidP="000B1374">
      <w:r>
        <w:separator/>
      </w:r>
    </w:p>
  </w:endnote>
  <w:endnote w:type="continuationSeparator" w:id="0">
    <w:p w14:paraId="662221BF" w14:textId="77777777" w:rsidR="0002592B" w:rsidRDefault="0002592B" w:rsidP="000B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 CY">
    <w:altName w:val="Calibri"/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roxima Nova Light">
    <w:altName w:val="tahoma"/>
    <w:panose1 w:val="020B0604020202020204"/>
    <w:charset w:val="00"/>
    <w:family w:val="auto"/>
    <w:notTrueType/>
    <w:pitch w:val="variable"/>
    <w:sig w:usb0="A00002EF" w:usb1="5000E0FB" w:usb2="00000000" w:usb3="00000000" w:csb0="0000019F" w:csb1="00000000"/>
  </w:font>
  <w:font w:name="PF Agora Sans Pro Medium">
    <w:altName w:val="Times New Roman"/>
    <w:panose1 w:val="020B0604020202020204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E620" w14:textId="77777777" w:rsidR="0002592B" w:rsidRDefault="0002592B" w:rsidP="000B1374">
      <w:r>
        <w:separator/>
      </w:r>
    </w:p>
  </w:footnote>
  <w:footnote w:type="continuationSeparator" w:id="0">
    <w:p w14:paraId="2411CE7F" w14:textId="77777777" w:rsidR="0002592B" w:rsidRDefault="0002592B" w:rsidP="000B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b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258"/>
      <w:gridCol w:w="6811"/>
    </w:tblGrid>
    <w:tr w:rsidR="00B46A95" w14:paraId="3FF99D94" w14:textId="77777777" w:rsidTr="0075310E">
      <w:trPr>
        <w:trHeight w:val="1166"/>
      </w:trPr>
      <w:tc>
        <w:tcPr>
          <w:tcW w:w="2570" w:type="dxa"/>
          <w:vAlign w:val="center"/>
        </w:tcPr>
        <w:p w14:paraId="528773EC" w14:textId="6ABF1E58" w:rsidR="00B46A95" w:rsidRDefault="00B46A95" w:rsidP="00352D4C">
          <w:pPr>
            <w:pStyle w:val="a6"/>
            <w:tabs>
              <w:tab w:val="clear" w:pos="9355"/>
              <w:tab w:val="right" w:pos="8931"/>
            </w:tabs>
            <w:ind w:left="-80"/>
          </w:pPr>
          <w:r>
            <w:rPr>
              <w:noProof/>
              <w:lang w:val="en-US" w:eastAsia="ru-RU"/>
            </w:rPr>
            <w:drawing>
              <wp:inline distT="0" distB="0" distL="0" distR="0" wp14:anchorId="2645592B" wp14:editId="5F719666">
                <wp:extent cx="1236016" cy="543714"/>
                <wp:effectExtent l="0" t="0" r="8890" b="0"/>
                <wp:docPr id="2" name="Изображение 2" descr="Macintosh HD:Users:kulgaeva:Desktop:log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kulgaeva:Desktop:logo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7051" cy="544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" w:type="dxa"/>
        </w:tcPr>
        <w:p w14:paraId="3BAC2F63" w14:textId="77777777" w:rsidR="00B46A95" w:rsidRPr="00352D4C" w:rsidRDefault="00B46A95" w:rsidP="00352D4C">
          <w:pPr>
            <w:pStyle w:val="a6"/>
            <w:tabs>
              <w:tab w:val="clear" w:pos="4677"/>
              <w:tab w:val="clear" w:pos="9355"/>
            </w:tabs>
            <w:ind w:right="-7"/>
            <w:rPr>
              <w:rFonts w:ascii="PF Agora Sans Pro Medium" w:hAnsi="PF Agora Sans Pro Medium"/>
              <w:sz w:val="32"/>
            </w:rPr>
          </w:pPr>
        </w:p>
      </w:tc>
      <w:tc>
        <w:tcPr>
          <w:tcW w:w="6811" w:type="dxa"/>
          <w:vAlign w:val="center"/>
        </w:tcPr>
        <w:p w14:paraId="317711FB" w14:textId="23E344A7" w:rsidR="00B46A95" w:rsidRPr="00341DFA" w:rsidRDefault="00B46A95" w:rsidP="009C0237">
          <w:pPr>
            <w:pStyle w:val="a6"/>
            <w:tabs>
              <w:tab w:val="clear" w:pos="4677"/>
              <w:tab w:val="clear" w:pos="9355"/>
            </w:tabs>
            <w:ind w:right="-7"/>
            <w:jc w:val="right"/>
            <w:rPr>
              <w:rFonts w:cs="Arial"/>
              <w:b/>
              <w:sz w:val="36"/>
              <w:szCs w:val="36"/>
            </w:rPr>
          </w:pPr>
          <w:r w:rsidRPr="00341DFA">
            <w:rPr>
              <w:rFonts w:cs="Arial"/>
              <w:b/>
              <w:sz w:val="28"/>
            </w:rPr>
            <w:t xml:space="preserve">   </w:t>
          </w:r>
          <w:r w:rsidRPr="00341DFA">
            <w:rPr>
              <w:rFonts w:cs="Arial"/>
              <w:b/>
              <w:sz w:val="36"/>
              <w:szCs w:val="36"/>
            </w:rPr>
            <w:t>О КОМПАНИИ</w:t>
          </w:r>
        </w:p>
      </w:tc>
    </w:tr>
  </w:tbl>
  <w:p w14:paraId="7310AECD" w14:textId="7D2CAA6E" w:rsidR="00B46A95" w:rsidRDefault="00B46A9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50196"/>
    <w:multiLevelType w:val="hybridMultilevel"/>
    <w:tmpl w:val="8C02BE84"/>
    <w:lvl w:ilvl="0" w:tplc="0E7E4676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D3"/>
    <w:rsid w:val="0002577E"/>
    <w:rsid w:val="0002592B"/>
    <w:rsid w:val="00051703"/>
    <w:rsid w:val="0005472C"/>
    <w:rsid w:val="00076029"/>
    <w:rsid w:val="000A5861"/>
    <w:rsid w:val="000A7536"/>
    <w:rsid w:val="000B1374"/>
    <w:rsid w:val="000E0649"/>
    <w:rsid w:val="000F3989"/>
    <w:rsid w:val="001143CD"/>
    <w:rsid w:val="00126B47"/>
    <w:rsid w:val="00142A48"/>
    <w:rsid w:val="00156666"/>
    <w:rsid w:val="00160483"/>
    <w:rsid w:val="001925CF"/>
    <w:rsid w:val="001A0AC3"/>
    <w:rsid w:val="001B4A14"/>
    <w:rsid w:val="001F2A60"/>
    <w:rsid w:val="001F68C9"/>
    <w:rsid w:val="00202FBB"/>
    <w:rsid w:val="00225F48"/>
    <w:rsid w:val="00235DA7"/>
    <w:rsid w:val="00293080"/>
    <w:rsid w:val="002955FC"/>
    <w:rsid w:val="00322CFD"/>
    <w:rsid w:val="00324763"/>
    <w:rsid w:val="0033589B"/>
    <w:rsid w:val="00341DFA"/>
    <w:rsid w:val="00352D4C"/>
    <w:rsid w:val="003A6BD9"/>
    <w:rsid w:val="003C4E9E"/>
    <w:rsid w:val="003E7324"/>
    <w:rsid w:val="003F2245"/>
    <w:rsid w:val="00444260"/>
    <w:rsid w:val="00451BA4"/>
    <w:rsid w:val="004B2C02"/>
    <w:rsid w:val="004B7CB1"/>
    <w:rsid w:val="004C1206"/>
    <w:rsid w:val="004F6081"/>
    <w:rsid w:val="00535FA6"/>
    <w:rsid w:val="00561B40"/>
    <w:rsid w:val="0057579E"/>
    <w:rsid w:val="005A60AC"/>
    <w:rsid w:val="0062494F"/>
    <w:rsid w:val="00644C9E"/>
    <w:rsid w:val="00652993"/>
    <w:rsid w:val="00665CF9"/>
    <w:rsid w:val="006858A6"/>
    <w:rsid w:val="006A0BDF"/>
    <w:rsid w:val="006A2988"/>
    <w:rsid w:val="006E6355"/>
    <w:rsid w:val="006F6327"/>
    <w:rsid w:val="007237EA"/>
    <w:rsid w:val="00725C87"/>
    <w:rsid w:val="00730CC6"/>
    <w:rsid w:val="0075310E"/>
    <w:rsid w:val="007F0DE5"/>
    <w:rsid w:val="007F11D8"/>
    <w:rsid w:val="007F2801"/>
    <w:rsid w:val="00846EE8"/>
    <w:rsid w:val="008632E8"/>
    <w:rsid w:val="00881EF7"/>
    <w:rsid w:val="00887600"/>
    <w:rsid w:val="008F125D"/>
    <w:rsid w:val="009049F3"/>
    <w:rsid w:val="00922204"/>
    <w:rsid w:val="009301BE"/>
    <w:rsid w:val="00933DF2"/>
    <w:rsid w:val="00936ACD"/>
    <w:rsid w:val="00945A59"/>
    <w:rsid w:val="009631A1"/>
    <w:rsid w:val="009C0237"/>
    <w:rsid w:val="009C52AD"/>
    <w:rsid w:val="009D0667"/>
    <w:rsid w:val="009E1C8C"/>
    <w:rsid w:val="009E5556"/>
    <w:rsid w:val="00A54A80"/>
    <w:rsid w:val="00A82AC2"/>
    <w:rsid w:val="00A94595"/>
    <w:rsid w:val="00B03BF9"/>
    <w:rsid w:val="00B37E5B"/>
    <w:rsid w:val="00B46A95"/>
    <w:rsid w:val="00B47002"/>
    <w:rsid w:val="00B53335"/>
    <w:rsid w:val="00B605FD"/>
    <w:rsid w:val="00B76165"/>
    <w:rsid w:val="00B93F9D"/>
    <w:rsid w:val="00BA2E65"/>
    <w:rsid w:val="00BE551F"/>
    <w:rsid w:val="00C05498"/>
    <w:rsid w:val="00C31190"/>
    <w:rsid w:val="00C31CD3"/>
    <w:rsid w:val="00C65DD9"/>
    <w:rsid w:val="00C775C3"/>
    <w:rsid w:val="00C861C9"/>
    <w:rsid w:val="00C90DF1"/>
    <w:rsid w:val="00D30F47"/>
    <w:rsid w:val="00D40D2F"/>
    <w:rsid w:val="00D41ECA"/>
    <w:rsid w:val="00D73FCD"/>
    <w:rsid w:val="00DB6839"/>
    <w:rsid w:val="00DE27AE"/>
    <w:rsid w:val="00DF0C4F"/>
    <w:rsid w:val="00E2115C"/>
    <w:rsid w:val="00E3530D"/>
    <w:rsid w:val="00E47018"/>
    <w:rsid w:val="00EB4501"/>
    <w:rsid w:val="00EC2F37"/>
    <w:rsid w:val="00EE31BB"/>
    <w:rsid w:val="00EF48DC"/>
    <w:rsid w:val="00F30B51"/>
    <w:rsid w:val="00F76F3A"/>
    <w:rsid w:val="00FD13BE"/>
    <w:rsid w:val="00FF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010ED0"/>
  <w14:defaultImageDpi w14:val="32767"/>
  <w15:docId w15:val="{7A28AA3F-21C5-FF4B-A70D-B5987369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15C"/>
    <w:rPr>
      <w:rFonts w:eastAsiaTheme="minorEastAsia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54A80"/>
    <w:pPr>
      <w:suppressAutoHyphens/>
      <w:autoSpaceDE w:val="0"/>
      <w:autoSpaceDN w:val="0"/>
      <w:adjustRightInd w:val="0"/>
      <w:spacing w:after="120"/>
      <w:textAlignment w:val="center"/>
      <w:outlineLvl w:val="0"/>
    </w:pPr>
    <w:rPr>
      <w:rFonts w:ascii="Arial" w:eastAsiaTheme="minorHAnsi" w:hAnsi="Arial" w:cs="Arial"/>
      <w:b/>
      <w:bCs/>
      <w:caps/>
      <w:color w:val="75C044"/>
      <w:spacing w:val="3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A80"/>
    <w:rPr>
      <w:rFonts w:ascii="Arial" w:hAnsi="Arial" w:cs="Arial"/>
      <w:b/>
      <w:bCs/>
      <w:caps/>
      <w:color w:val="75C044"/>
      <w:spacing w:val="3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A54A80"/>
    <w:pPr>
      <w:suppressAutoHyphens/>
      <w:autoSpaceDE w:val="0"/>
      <w:autoSpaceDN w:val="0"/>
      <w:adjustRightInd w:val="0"/>
      <w:spacing w:after="120"/>
      <w:textAlignment w:val="center"/>
    </w:pPr>
    <w:rPr>
      <w:rFonts w:ascii="Arial" w:eastAsiaTheme="minorHAnsi" w:hAnsi="Arial" w:cs="Arial"/>
      <w:b/>
      <w:color w:val="000000"/>
      <w:sz w:val="20"/>
      <w:szCs w:val="20"/>
      <w:lang w:eastAsia="en-US" w:bidi="ar-SA"/>
    </w:rPr>
  </w:style>
  <w:style w:type="character" w:customStyle="1" w:styleId="a4">
    <w:name w:val="Подзаголовок Знак"/>
    <w:basedOn w:val="a0"/>
    <w:link w:val="a3"/>
    <w:uiPriority w:val="11"/>
    <w:rsid w:val="00A54A80"/>
    <w:rPr>
      <w:rFonts w:ascii="Arial" w:hAnsi="Arial" w:cs="Arial"/>
      <w:b/>
      <w:color w:val="000000"/>
      <w:sz w:val="20"/>
      <w:szCs w:val="20"/>
    </w:rPr>
  </w:style>
  <w:style w:type="character" w:styleId="a5">
    <w:name w:val="Subtle Emphasis"/>
    <w:uiPriority w:val="19"/>
    <w:qFormat/>
    <w:rsid w:val="00A54A80"/>
    <w:rPr>
      <w:rFonts w:ascii="Arial" w:hAnsi="Arial" w:cs="Arial"/>
      <w:color w:val="75C044"/>
      <w:spacing w:val="7"/>
      <w:lang w:val="ru-RU"/>
    </w:rPr>
  </w:style>
  <w:style w:type="table" w:customStyle="1" w:styleId="11">
    <w:name w:val="Сетка таблицы светлая1"/>
    <w:aliases w:val="table OCSiAl"/>
    <w:basedOn w:val="a1"/>
    <w:uiPriority w:val="40"/>
    <w:rsid w:val="006F6327"/>
    <w:pPr>
      <w:widowControl w:val="0"/>
    </w:pPr>
    <w:rPr>
      <w:rFonts w:ascii="Arial" w:eastAsia="Times New Roman" w:hAnsi="Arial" w:cs="Times New Roman"/>
      <w:lang w:val="en-US" w:bidi="en-US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="Arial" w:hAnsi="Arial"/>
        <w:b/>
        <w:bCs/>
        <w:i w:val="0"/>
        <w:iCs w:val="0"/>
        <w:color w:val="FFFFFF" w:themeColor="background1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70AD47" w:themeFill="accent6"/>
      </w:tcPr>
    </w:tblStylePr>
    <w:tblStylePr w:type="band1Horz"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  <w:tblStylePr w:type="band2Horz">
      <w:rPr>
        <w:rFonts w:ascii="Arial" w:hAnsi="Arial"/>
      </w:rPr>
      <w:tblPr/>
      <w:tcPr>
        <w:tcBorders>
          <w:top w:val="single" w:sz="4" w:space="0" w:color="7AB929"/>
          <w:left w:val="single" w:sz="4" w:space="0" w:color="7AB929"/>
          <w:bottom w:val="single" w:sz="4" w:space="0" w:color="7AB929"/>
          <w:right w:val="single" w:sz="4" w:space="0" w:color="7AB929"/>
          <w:insideH w:val="nil"/>
          <w:insideV w:val="single" w:sz="4" w:space="0" w:color="7AB929"/>
          <w:tl2br w:val="nil"/>
          <w:tr2bl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7">
    <w:name w:val="Верхний колонтитул Знак"/>
    <w:basedOn w:val="a0"/>
    <w:link w:val="a6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B1374"/>
    <w:pPr>
      <w:tabs>
        <w:tab w:val="center" w:pos="4677"/>
        <w:tab w:val="right" w:pos="9355"/>
      </w:tabs>
    </w:pPr>
    <w:rPr>
      <w:rFonts w:ascii="Arial" w:eastAsiaTheme="minorHAnsi" w:hAnsi="Arial"/>
      <w:color w:val="000000" w:themeColor="text1"/>
      <w:sz w:val="22"/>
      <w:szCs w:val="22"/>
      <w:lang w:eastAsia="en-US" w:bidi="ar-SA"/>
    </w:rPr>
  </w:style>
  <w:style w:type="character" w:customStyle="1" w:styleId="a9">
    <w:name w:val="Нижний колонтитул Знак"/>
    <w:basedOn w:val="a0"/>
    <w:link w:val="a8"/>
    <w:uiPriority w:val="99"/>
    <w:rsid w:val="000B1374"/>
    <w:rPr>
      <w:rFonts w:ascii="Arial" w:hAnsi="Arial"/>
      <w:color w:val="000000" w:themeColor="text1"/>
      <w:sz w:val="22"/>
      <w:szCs w:val="22"/>
    </w:rPr>
  </w:style>
  <w:style w:type="paragraph" w:styleId="aa">
    <w:name w:val="No Spacing"/>
    <w:uiPriority w:val="1"/>
    <w:qFormat/>
    <w:rsid w:val="00E2115C"/>
    <w:rPr>
      <w:rFonts w:ascii="Arial" w:hAnsi="Arial"/>
      <w:color w:val="000000" w:themeColor="text1"/>
      <w:sz w:val="22"/>
      <w:szCs w:val="22"/>
    </w:rPr>
  </w:style>
  <w:style w:type="table" w:styleId="ab">
    <w:name w:val="Table Grid"/>
    <w:basedOn w:val="a1"/>
    <w:uiPriority w:val="39"/>
    <w:rsid w:val="00E21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C0237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C0237"/>
    <w:rPr>
      <w:rFonts w:ascii="Lucida Grande CY" w:eastAsiaTheme="minorEastAsia" w:hAnsi="Lucida Grande CY" w:cs="Lucida Grande CY"/>
      <w:sz w:val="18"/>
      <w:szCs w:val="18"/>
      <w:lang w:eastAsia="ru-RU" w:bidi="ru-RU"/>
    </w:rPr>
  </w:style>
  <w:style w:type="paragraph" w:styleId="ae">
    <w:name w:val="List Paragraph"/>
    <w:basedOn w:val="a"/>
    <w:uiPriority w:val="34"/>
    <w:qFormat/>
    <w:rsid w:val="009C0237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B46A95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46A95"/>
  </w:style>
  <w:style w:type="character" w:customStyle="1" w:styleId="af1">
    <w:name w:val="Текст примечания Знак"/>
    <w:basedOn w:val="a0"/>
    <w:link w:val="af0"/>
    <w:uiPriority w:val="99"/>
    <w:semiHidden/>
    <w:rsid w:val="00B46A95"/>
    <w:rPr>
      <w:rFonts w:eastAsiaTheme="minorEastAsia"/>
      <w:lang w:eastAsia="ru-RU" w:bidi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6A95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6A95"/>
    <w:rPr>
      <w:rFonts w:eastAsiaTheme="minorEastAsia"/>
      <w:b/>
      <w:bCs/>
      <w:sz w:val="20"/>
      <w:szCs w:val="20"/>
      <w:lang w:eastAsia="ru-RU" w:bidi="ru-RU"/>
    </w:rPr>
  </w:style>
  <w:style w:type="character" w:styleId="af4">
    <w:name w:val="Hyperlink"/>
    <w:basedOn w:val="a0"/>
    <w:uiPriority w:val="99"/>
    <w:unhideWhenUsed/>
    <w:rsid w:val="00156666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156666"/>
    <w:rPr>
      <w:color w:val="605E5C"/>
      <w:shd w:val="clear" w:color="auto" w:fill="E1DFDD"/>
    </w:rPr>
  </w:style>
  <w:style w:type="paragraph" w:styleId="af6">
    <w:name w:val="Revision"/>
    <w:hidden/>
    <w:uiPriority w:val="99"/>
    <w:semiHidden/>
    <w:rsid w:val="003C4E9E"/>
    <w:rPr>
      <w:rFonts w:eastAsiaTheme="minorEastAsia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ia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bal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Меснянкин</dc:creator>
  <cp:keywords/>
  <dc:description/>
  <cp:lastModifiedBy>anastasia.zirka</cp:lastModifiedBy>
  <cp:revision>4</cp:revision>
  <cp:lastPrinted>2018-01-15T11:20:00Z</cp:lastPrinted>
  <dcterms:created xsi:type="dcterms:W3CDTF">2020-04-24T08:37:00Z</dcterms:created>
  <dcterms:modified xsi:type="dcterms:W3CDTF">2020-10-29T04:59:00Z</dcterms:modified>
</cp:coreProperties>
</file>