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2C47" w14:textId="77777777" w:rsidR="009C0237" w:rsidRDefault="009C0237" w:rsidP="009C0237">
      <w:pPr>
        <w:jc w:val="both"/>
        <w:rPr>
          <w:rFonts w:ascii="Arial" w:hAnsi="Arial"/>
          <w:sz w:val="20"/>
          <w:szCs w:val="20"/>
        </w:rPr>
      </w:pPr>
    </w:p>
    <w:p w14:paraId="04DFC5A9" w14:textId="50E74A57" w:rsidR="003D4150" w:rsidRPr="009B4BF1" w:rsidRDefault="009B4BF1" w:rsidP="009F4976">
      <w:pPr>
        <w:ind w:firstLine="567"/>
        <w:jc w:val="both"/>
        <w:rPr>
          <w:rFonts w:ascii="Arial" w:hAnsi="Arial"/>
          <w:sz w:val="21"/>
          <w:szCs w:val="21"/>
        </w:rPr>
      </w:pPr>
      <w:r w:rsidRPr="00C861C9">
        <w:rPr>
          <w:rFonts w:ascii="Helvetica" w:eastAsiaTheme="minorHAnsi" w:hAnsi="Helvetica" w:cs="Helvetica"/>
          <w:lang w:eastAsia="en-US" w:bidi="ar-SA"/>
        </w:rPr>
        <w:t xml:space="preserve">OCSiAl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A255EA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A255EA">
        <w:rPr>
          <w:rFonts w:ascii="Helvetica" w:eastAsiaTheme="minorHAnsi" w:hAnsi="Helvetica" w:cs="Helvetica"/>
          <w:lang w:eastAsia="en-US" w:bidi="ar-SA"/>
        </w:rPr>
        <w:t xml:space="preserve"> графеновых нанотрубок, единственная компания, владеющая масштабируемой технологией их промышленного синтеза</w:t>
      </w:r>
      <w:r w:rsidR="00A255EA" w:rsidRPr="00945A59">
        <w:rPr>
          <w:rFonts w:ascii="Helvetica" w:eastAsiaTheme="minorHAnsi" w:hAnsi="Helvetica" w:cs="Helvetica"/>
          <w:lang w:eastAsia="en-US" w:bidi="ar-SA"/>
        </w:rPr>
        <w:t xml:space="preserve">. </w:t>
      </w:r>
      <w:r w:rsidR="00313AE8" w:rsidRPr="009B4BF1">
        <w:rPr>
          <w:rFonts w:ascii="Arial" w:hAnsi="Arial"/>
          <w:color w:val="000000"/>
        </w:rPr>
        <w:t>Г</w:t>
      </w:r>
      <w:r w:rsidR="00CF2B78" w:rsidRPr="009B4BF1">
        <w:rPr>
          <w:rFonts w:ascii="Arial" w:hAnsi="Arial"/>
          <w:color w:val="000000"/>
        </w:rPr>
        <w:t>рафенов</w:t>
      </w:r>
      <w:r w:rsidR="00A255EA">
        <w:rPr>
          <w:rFonts w:ascii="Arial" w:hAnsi="Arial"/>
          <w:color w:val="000000"/>
        </w:rPr>
        <w:t>ая</w:t>
      </w:r>
      <w:r w:rsidR="00CF2B78" w:rsidRPr="009B4BF1">
        <w:rPr>
          <w:rFonts w:ascii="Arial" w:hAnsi="Arial"/>
          <w:color w:val="000000"/>
        </w:rPr>
        <w:t xml:space="preserve"> </w:t>
      </w:r>
      <w:r w:rsidR="00313AE8" w:rsidRPr="009B4BF1">
        <w:rPr>
          <w:rFonts w:ascii="Arial" w:hAnsi="Arial"/>
          <w:color w:val="000000"/>
        </w:rPr>
        <w:t>нано</w:t>
      </w:r>
      <w:r w:rsidR="00CF2B78" w:rsidRPr="009B4BF1">
        <w:rPr>
          <w:rFonts w:ascii="Arial" w:hAnsi="Arial"/>
          <w:color w:val="000000"/>
        </w:rPr>
        <w:t>трубк</w:t>
      </w:r>
      <w:r w:rsidR="00A255EA">
        <w:rPr>
          <w:rFonts w:ascii="Arial" w:hAnsi="Arial"/>
          <w:color w:val="000000"/>
        </w:rPr>
        <w:t>а</w:t>
      </w:r>
      <w:r w:rsidR="00CF2B78" w:rsidRPr="009B4BF1">
        <w:rPr>
          <w:rFonts w:ascii="Arial" w:hAnsi="Arial"/>
          <w:color w:val="000000"/>
        </w:rPr>
        <w:t xml:space="preserve"> представля</w:t>
      </w:r>
      <w:r w:rsidR="00A255EA">
        <w:rPr>
          <w:rFonts w:ascii="Arial" w:hAnsi="Arial"/>
          <w:color w:val="000000"/>
        </w:rPr>
        <w:t>е</w:t>
      </w:r>
      <w:r w:rsidR="00CF2B78" w:rsidRPr="009B4BF1">
        <w:rPr>
          <w:rFonts w:ascii="Arial" w:hAnsi="Arial"/>
          <w:color w:val="000000"/>
        </w:rPr>
        <w:t>т собой свернуты</w:t>
      </w:r>
      <w:r w:rsidR="00A255EA">
        <w:rPr>
          <w:rFonts w:ascii="Arial" w:hAnsi="Arial"/>
          <w:color w:val="000000"/>
        </w:rPr>
        <w:t>й</w:t>
      </w:r>
      <w:r w:rsidR="00CF2B78" w:rsidRPr="009B4BF1">
        <w:rPr>
          <w:rFonts w:ascii="Arial" w:hAnsi="Arial"/>
          <w:color w:val="000000"/>
        </w:rPr>
        <w:t xml:space="preserve"> в цилиндр графен. </w:t>
      </w:r>
      <w:r w:rsidR="002551A8" w:rsidRPr="009B4BF1">
        <w:rPr>
          <w:rFonts w:ascii="Arial" w:hAnsi="Arial"/>
          <w:color w:val="000000"/>
        </w:rPr>
        <w:t xml:space="preserve">Преимущества </w:t>
      </w:r>
      <w:r w:rsidR="00454C5C" w:rsidRPr="009B4BF1">
        <w:rPr>
          <w:rFonts w:ascii="Arial" w:hAnsi="Arial"/>
          <w:color w:val="000000"/>
        </w:rPr>
        <w:t xml:space="preserve">нанотрубок </w:t>
      </w:r>
      <w:r w:rsidR="00691DBF" w:rsidRPr="009B4BF1">
        <w:rPr>
          <w:rFonts w:ascii="Arial" w:hAnsi="Arial"/>
          <w:color w:val="000000"/>
        </w:rPr>
        <w:t>TUBALL™</w:t>
      </w:r>
      <w:r w:rsidR="002551A8" w:rsidRPr="009B4BF1">
        <w:rPr>
          <w:rFonts w:ascii="Arial" w:hAnsi="Arial"/>
          <w:color w:val="000000"/>
        </w:rPr>
        <w:t xml:space="preserve"> </w:t>
      </w:r>
      <w:r w:rsidR="002551A8" w:rsidRPr="009B4BF1">
        <w:rPr>
          <w:rFonts w:ascii="Arial" w:hAnsi="Arial"/>
        </w:rPr>
        <w:t xml:space="preserve">по сравнению </w:t>
      </w:r>
      <w:r w:rsidR="00691DBF" w:rsidRPr="009B4BF1">
        <w:rPr>
          <w:rFonts w:ascii="Arial" w:hAnsi="Arial"/>
        </w:rPr>
        <w:t xml:space="preserve">с другими добавками связаны с </w:t>
      </w:r>
      <w:r w:rsidR="00454C5C" w:rsidRPr="009B4BF1">
        <w:rPr>
          <w:rFonts w:ascii="Arial" w:hAnsi="Arial"/>
        </w:rPr>
        <w:t>их</w:t>
      </w:r>
      <w:r w:rsidR="002551A8" w:rsidRPr="009B4BF1">
        <w:rPr>
          <w:rFonts w:ascii="Arial" w:hAnsi="Arial"/>
        </w:rPr>
        <w:t xml:space="preserve"> исключительными характеристиками, среди которых </w:t>
      </w:r>
      <w:r w:rsidR="0058698D" w:rsidRPr="009B4BF1">
        <w:rPr>
          <w:rFonts w:ascii="Arial" w:hAnsi="Arial"/>
        </w:rPr>
        <w:t>высокая</w:t>
      </w:r>
      <w:r w:rsidR="00E66189" w:rsidRPr="009B4BF1">
        <w:rPr>
          <w:rFonts w:ascii="Arial" w:hAnsi="Arial"/>
        </w:rPr>
        <w:t xml:space="preserve"> </w:t>
      </w:r>
      <w:r w:rsidRPr="009B4BF1">
        <w:rPr>
          <w:rFonts w:ascii="Arial" w:hAnsi="Arial"/>
        </w:rPr>
        <w:t xml:space="preserve">электро- и теплопроводность, </w:t>
      </w:r>
      <w:r w:rsidR="002551A8" w:rsidRPr="009B4BF1">
        <w:rPr>
          <w:rFonts w:ascii="Arial" w:hAnsi="Arial"/>
        </w:rPr>
        <w:t>прочность</w:t>
      </w:r>
      <w:r w:rsidR="00C312E3" w:rsidRPr="009B4BF1">
        <w:rPr>
          <w:rFonts w:ascii="Arial" w:hAnsi="Arial"/>
        </w:rPr>
        <w:t xml:space="preserve"> и гибкость</w:t>
      </w:r>
      <w:r w:rsidR="002551A8" w:rsidRPr="009B4BF1">
        <w:rPr>
          <w:rFonts w:ascii="Arial" w:hAnsi="Arial"/>
        </w:rPr>
        <w:t xml:space="preserve">. </w:t>
      </w:r>
      <w:r w:rsidR="00AE290F" w:rsidRPr="009B4BF1">
        <w:rPr>
          <w:rFonts w:ascii="Arial" w:eastAsia="Times New Roman" w:hAnsi="Arial" w:cs="Arial"/>
          <w:color w:val="000000"/>
        </w:rPr>
        <w:t>Разработанный</w:t>
      </w:r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r w:rsidR="002551A8" w:rsidRPr="009B4BF1">
        <w:rPr>
          <w:rFonts w:ascii="Arial" w:eastAsia="Times New Roman" w:hAnsi="Arial" w:cs="Arial"/>
          <w:color w:val="000000"/>
          <w:lang w:val="en-US"/>
        </w:rPr>
        <w:t>OCSiAl</w:t>
      </w:r>
      <w:r w:rsidR="002551A8" w:rsidRPr="009B4BF1">
        <w:rPr>
          <w:rFonts w:ascii="Arial" w:eastAsia="Times New Roman" w:hAnsi="Arial" w:cs="Arial"/>
          <w:color w:val="000000"/>
        </w:rPr>
        <w:t xml:space="preserve"> </w:t>
      </w:r>
      <w:r w:rsidR="00AE290F" w:rsidRPr="009B4BF1">
        <w:rPr>
          <w:rFonts w:ascii="Arial" w:hAnsi="Arial"/>
          <w:color w:val="000000"/>
        </w:rPr>
        <w:t>концентрат</w:t>
      </w:r>
      <w:r w:rsidR="002551A8" w:rsidRPr="009B4BF1">
        <w:rPr>
          <w:rFonts w:ascii="Arial" w:hAnsi="Arial"/>
          <w:color w:val="000000"/>
        </w:rPr>
        <w:t xml:space="preserve"> </w:t>
      </w:r>
      <w:r w:rsidR="00AC5204" w:rsidRPr="009B4BF1">
        <w:rPr>
          <w:rFonts w:ascii="Arial" w:hAnsi="Arial"/>
          <w:color w:val="000000"/>
        </w:rPr>
        <w:t xml:space="preserve">TUBALL™ MATRIX </w:t>
      </w:r>
      <w:r w:rsidR="002551A8" w:rsidRPr="009B4BF1">
        <w:rPr>
          <w:rFonts w:ascii="Arial" w:hAnsi="Arial"/>
          <w:color w:val="000000"/>
        </w:rPr>
        <w:t>упро</w:t>
      </w:r>
      <w:r w:rsidR="00AC5204" w:rsidRPr="009B4BF1">
        <w:rPr>
          <w:rFonts w:ascii="Arial" w:hAnsi="Arial"/>
          <w:color w:val="000000"/>
        </w:rPr>
        <w:t xml:space="preserve">щает </w:t>
      </w:r>
      <w:r w:rsidR="002551A8" w:rsidRPr="009B4BF1">
        <w:rPr>
          <w:rFonts w:ascii="Arial" w:hAnsi="Arial"/>
          <w:color w:val="000000"/>
        </w:rPr>
        <w:t>работу с нанотрубками</w:t>
      </w:r>
      <w:r w:rsidR="00476395" w:rsidRPr="009B4BF1">
        <w:rPr>
          <w:rFonts w:ascii="Arial" w:hAnsi="Arial"/>
          <w:color w:val="000000"/>
        </w:rPr>
        <w:t xml:space="preserve"> и </w:t>
      </w:r>
      <w:r w:rsidRPr="009B4BF1">
        <w:rPr>
          <w:rFonts w:ascii="Arial" w:hAnsi="Arial"/>
          <w:color w:val="000000"/>
        </w:rPr>
        <w:t>позволяет внедрять их в стандартные технологические процессы производства материалов</w:t>
      </w:r>
      <w:r w:rsidR="002551A8" w:rsidRPr="009B4BF1">
        <w:rPr>
          <w:rFonts w:ascii="Arial" w:hAnsi="Arial"/>
        </w:rPr>
        <w:t>.</w:t>
      </w:r>
      <w:r w:rsidR="002551A8" w:rsidRPr="009B4BF1">
        <w:rPr>
          <w:rFonts w:ascii="Arial" w:hAnsi="Arial"/>
          <w:color w:val="000000"/>
        </w:rPr>
        <w:t xml:space="preserve"> </w:t>
      </w:r>
      <w:r w:rsidRPr="009B4BF1">
        <w:rPr>
          <w:rFonts w:ascii="Arial" w:hAnsi="Arial"/>
        </w:rPr>
        <w:t xml:space="preserve">Всего 0,1% концентрата достаточно для радикального изменения удельных свойств </w:t>
      </w:r>
      <w:r w:rsidRPr="009B4BF1">
        <w:rPr>
          <w:rFonts w:ascii="Arial" w:hAnsi="Arial"/>
          <w:color w:val="000000"/>
        </w:rPr>
        <w:t>материалов</w:t>
      </w:r>
      <w:r w:rsidRPr="009B4BF1">
        <w:rPr>
          <w:rFonts w:ascii="Arial" w:hAnsi="Arial"/>
        </w:rPr>
        <w:t xml:space="preserve">. </w:t>
      </w:r>
      <w:r w:rsidRPr="009B4BF1">
        <w:rPr>
          <w:rFonts w:ascii="Arial" w:hAnsi="Arial" w:cs="Arial"/>
        </w:rPr>
        <w:t>OCSiAl предлагает решения на основе нанотрубок для электрохимических источников тока, эластомеров, красок и покрытий, композитов, пластиков.</w:t>
      </w:r>
      <w:r w:rsidRPr="009B4BF1">
        <w:rPr>
          <w:rFonts w:ascii="Arial" w:eastAsia="Times New Roman" w:hAnsi="Arial" w:cs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Текущие производственные м</w:t>
      </w:r>
      <w:r w:rsidR="000D0347" w:rsidRPr="00945A59">
        <w:rPr>
          <w:rFonts w:ascii="Arial" w:hAnsi="Arial"/>
          <w:color w:val="000000"/>
        </w:rPr>
        <w:t>ощност</w:t>
      </w:r>
      <w:r w:rsidR="000D0347">
        <w:rPr>
          <w:rFonts w:ascii="Arial" w:hAnsi="Arial"/>
          <w:color w:val="000000"/>
        </w:rPr>
        <w:t>и</w:t>
      </w:r>
      <w:r w:rsidR="000D0347" w:rsidRPr="00945A59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>компании –</w:t>
      </w:r>
      <w:r w:rsidR="000D0347" w:rsidRPr="00945A59">
        <w:rPr>
          <w:rFonts w:ascii="Arial" w:hAnsi="Arial"/>
          <w:color w:val="000000"/>
        </w:rPr>
        <w:t xml:space="preserve"> 75 тонн </w:t>
      </w:r>
      <w:r w:rsidR="000D0347">
        <w:rPr>
          <w:rFonts w:ascii="Arial" w:hAnsi="Arial"/>
          <w:color w:val="000000"/>
        </w:rPr>
        <w:t xml:space="preserve">графеновых нанотрубок </w:t>
      </w:r>
      <w:r w:rsidR="000D0347" w:rsidRPr="00945A59">
        <w:rPr>
          <w:rFonts w:ascii="Arial" w:hAnsi="Arial"/>
          <w:color w:val="000000"/>
        </w:rPr>
        <w:t>в год</w:t>
      </w:r>
      <w:r w:rsidR="000D0347">
        <w:rPr>
          <w:rFonts w:ascii="Arial" w:hAnsi="Arial"/>
          <w:color w:val="000000"/>
        </w:rPr>
        <w:t xml:space="preserve">. В 2023 году </w:t>
      </w:r>
      <w:r w:rsidR="000D0347">
        <w:rPr>
          <w:rFonts w:ascii="Arial" w:hAnsi="Arial"/>
          <w:color w:val="000000"/>
          <w:lang w:val="en-US"/>
        </w:rPr>
        <w:t>OCSiAl</w:t>
      </w:r>
      <w:r w:rsidR="000D0347" w:rsidRPr="00EE31BB">
        <w:rPr>
          <w:rFonts w:ascii="Arial" w:hAnsi="Arial"/>
          <w:color w:val="000000"/>
        </w:rPr>
        <w:t xml:space="preserve"> </w:t>
      </w:r>
      <w:r w:rsidR="000D0347"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</w:t>
      </w:r>
      <w:r w:rsidR="000D0347">
        <w:rPr>
          <w:rFonts w:ascii="Arial" w:hAnsi="Arial"/>
          <w:color w:val="1D1D1D"/>
        </w:rPr>
        <w:t>Компания</w:t>
      </w:r>
      <w:r w:rsidRPr="009B4BF1">
        <w:rPr>
          <w:rFonts w:ascii="Arial" w:hAnsi="Arial"/>
          <w:color w:val="1D1D1D"/>
        </w:rPr>
        <w:t xml:space="preserve"> представлена в России, Люксембурге, США, Корее, Китае, Гонконге, Японии, Малайзии, Мексике, Японии, Австралии, Германии и Индии.</w:t>
      </w:r>
    </w:p>
    <w:p w14:paraId="2F400C7B" w14:textId="39399D33" w:rsidR="003D4150" w:rsidRPr="0061105E" w:rsidRDefault="00963D10" w:rsidP="003D4150">
      <w:pPr>
        <w:jc w:val="both"/>
        <w:rPr>
          <w:rStyle w:val="af"/>
        </w:rPr>
      </w:pPr>
      <w:hyperlink r:id="rId7" w:history="1">
        <w:r w:rsidR="003D4150" w:rsidRPr="0061105E">
          <w:rPr>
            <w:rStyle w:val="af"/>
            <w:rFonts w:ascii="Arial" w:hAnsi="Arial"/>
            <w:lang w:val="en-US"/>
          </w:rPr>
          <w:t>ocsial.com</w:t>
        </w:r>
      </w:hyperlink>
      <w:r w:rsidR="00476395" w:rsidRPr="0061105E">
        <w:rPr>
          <w:rStyle w:val="af"/>
        </w:rPr>
        <w:t xml:space="preserve"> </w:t>
      </w:r>
    </w:p>
    <w:p w14:paraId="02F48685" w14:textId="66AFB3B1" w:rsidR="00E2115C" w:rsidRPr="00476395" w:rsidRDefault="00963D10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8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sectPr w:rsidR="00E2115C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8450" w14:textId="77777777" w:rsidR="00963D10" w:rsidRDefault="00963D10" w:rsidP="000B1374">
      <w:r>
        <w:separator/>
      </w:r>
    </w:p>
  </w:endnote>
  <w:endnote w:type="continuationSeparator" w:id="0">
    <w:p w14:paraId="48D9563F" w14:textId="77777777" w:rsidR="00963D10" w:rsidRDefault="00963D10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F Agora Sans Pro Medium">
    <w:altName w:val="Heiti TC Light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48F0" w14:textId="77777777" w:rsidR="00963D10" w:rsidRDefault="00963D10" w:rsidP="000B1374">
      <w:r>
        <w:separator/>
      </w:r>
    </w:p>
  </w:footnote>
  <w:footnote w:type="continuationSeparator" w:id="0">
    <w:p w14:paraId="566EDAF9" w14:textId="77777777" w:rsidR="00963D10" w:rsidRDefault="00963D10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3E344A7" w:rsidR="00C56F4D" w:rsidRPr="000E6EE1" w:rsidRDefault="00C56F4D" w:rsidP="006D7C15">
          <w:pPr>
            <w:pStyle w:val="a6"/>
            <w:tabs>
              <w:tab w:val="clear" w:pos="4677"/>
              <w:tab w:val="clear" w:pos="9355"/>
            </w:tabs>
            <w:ind w:right="466"/>
            <w:jc w:val="right"/>
            <w:rPr>
              <w:rFonts w:cs="Arial"/>
              <w:b/>
              <w:sz w:val="36"/>
              <w:szCs w:val="36"/>
            </w:rPr>
          </w:pPr>
          <w:r w:rsidRPr="000E6EE1">
            <w:rPr>
              <w:rFonts w:cs="Arial"/>
              <w:b/>
              <w:sz w:val="28"/>
            </w:rPr>
            <w:t xml:space="preserve">   </w:t>
          </w:r>
          <w:r w:rsidRPr="000E6EE1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B1374"/>
    <w:rsid w:val="000D0347"/>
    <w:rsid w:val="000E6EE1"/>
    <w:rsid w:val="000F4E9D"/>
    <w:rsid w:val="00160483"/>
    <w:rsid w:val="001654F3"/>
    <w:rsid w:val="001F68C9"/>
    <w:rsid w:val="00202FBB"/>
    <w:rsid w:val="002551A8"/>
    <w:rsid w:val="002955FC"/>
    <w:rsid w:val="002A05FF"/>
    <w:rsid w:val="00313AE8"/>
    <w:rsid w:val="00323464"/>
    <w:rsid w:val="00352D4C"/>
    <w:rsid w:val="003D4150"/>
    <w:rsid w:val="003F0BA2"/>
    <w:rsid w:val="004441B3"/>
    <w:rsid w:val="00454C5C"/>
    <w:rsid w:val="00476395"/>
    <w:rsid w:val="004B2C02"/>
    <w:rsid w:val="004B7CB1"/>
    <w:rsid w:val="005076B8"/>
    <w:rsid w:val="00531695"/>
    <w:rsid w:val="00534235"/>
    <w:rsid w:val="0058698D"/>
    <w:rsid w:val="00591162"/>
    <w:rsid w:val="006056AA"/>
    <w:rsid w:val="0061105E"/>
    <w:rsid w:val="0062494F"/>
    <w:rsid w:val="00691DBF"/>
    <w:rsid w:val="006A1744"/>
    <w:rsid w:val="006C7DA5"/>
    <w:rsid w:val="006D7C15"/>
    <w:rsid w:val="006E562A"/>
    <w:rsid w:val="006E6355"/>
    <w:rsid w:val="006F6327"/>
    <w:rsid w:val="00716F89"/>
    <w:rsid w:val="007237EA"/>
    <w:rsid w:val="007F2801"/>
    <w:rsid w:val="008632E8"/>
    <w:rsid w:val="00884940"/>
    <w:rsid w:val="00893257"/>
    <w:rsid w:val="008B4CE4"/>
    <w:rsid w:val="008F125D"/>
    <w:rsid w:val="00922C4A"/>
    <w:rsid w:val="00930713"/>
    <w:rsid w:val="00963D10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E290F"/>
    <w:rsid w:val="00B379A7"/>
    <w:rsid w:val="00B51668"/>
    <w:rsid w:val="00B84903"/>
    <w:rsid w:val="00B93F9D"/>
    <w:rsid w:val="00C312E3"/>
    <w:rsid w:val="00C31CD3"/>
    <w:rsid w:val="00C56F4D"/>
    <w:rsid w:val="00C90DF1"/>
    <w:rsid w:val="00CA4D11"/>
    <w:rsid w:val="00CF2B78"/>
    <w:rsid w:val="00D11335"/>
    <w:rsid w:val="00D23EE1"/>
    <w:rsid w:val="00DC142C"/>
    <w:rsid w:val="00DE27AE"/>
    <w:rsid w:val="00E2115C"/>
    <w:rsid w:val="00E34997"/>
    <w:rsid w:val="00E54CEF"/>
    <w:rsid w:val="00E66189"/>
    <w:rsid w:val="00EF48DC"/>
    <w:rsid w:val="00F634C4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41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41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3</cp:revision>
  <dcterms:created xsi:type="dcterms:W3CDTF">2020-04-24T08:42:00Z</dcterms:created>
  <dcterms:modified xsi:type="dcterms:W3CDTF">2020-06-17T07:31:00Z</dcterms:modified>
</cp:coreProperties>
</file>